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6C03" w14:textId="77777777" w:rsidR="008F126A" w:rsidRDefault="008F126A" w:rsidP="008F126A">
      <w:pPr>
        <w:autoSpaceDE w:val="0"/>
        <w:autoSpaceDN w:val="0"/>
        <w:adjustRightInd w:val="0"/>
        <w:jc w:val="center"/>
        <w:rPr>
          <w:b/>
          <w:bCs/>
          <w:sz w:val="56"/>
          <w:szCs w:val="56"/>
        </w:rPr>
      </w:pPr>
      <w:bookmarkStart w:id="0" w:name="_978b1eoy73kf" w:colFirst="0" w:colLast="0"/>
      <w:bookmarkEnd w:id="0"/>
    </w:p>
    <w:p w14:paraId="10D292D3" w14:textId="77777777" w:rsidR="008F126A" w:rsidRDefault="008F126A" w:rsidP="008F126A">
      <w:pPr>
        <w:autoSpaceDE w:val="0"/>
        <w:autoSpaceDN w:val="0"/>
        <w:adjustRightInd w:val="0"/>
        <w:jc w:val="center"/>
        <w:rPr>
          <w:b/>
          <w:bCs/>
          <w:sz w:val="56"/>
          <w:szCs w:val="56"/>
        </w:rPr>
      </w:pPr>
      <w:r w:rsidRPr="00317771">
        <w:rPr>
          <w:noProof/>
        </w:rPr>
        <w:drawing>
          <wp:inline distT="0" distB="0" distL="0" distR="0" wp14:anchorId="1FC24AF2" wp14:editId="7BC1D723">
            <wp:extent cx="3000375" cy="3000375"/>
            <wp:effectExtent l="0" t="0" r="9525" b="9525"/>
            <wp:docPr id="1" name="Picture 1" descr="Description: http://www.genesiselementary.com/f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genesiselementary.com/fk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14:paraId="7957530F" w14:textId="77777777" w:rsidR="008F126A" w:rsidRDefault="008F126A" w:rsidP="008F126A">
      <w:pPr>
        <w:autoSpaceDE w:val="0"/>
        <w:autoSpaceDN w:val="0"/>
        <w:adjustRightInd w:val="0"/>
        <w:jc w:val="center"/>
        <w:rPr>
          <w:b/>
          <w:bCs/>
          <w:sz w:val="56"/>
          <w:szCs w:val="56"/>
        </w:rPr>
      </w:pPr>
    </w:p>
    <w:p w14:paraId="261A5F4F" w14:textId="77777777" w:rsidR="008F126A" w:rsidRDefault="008F126A" w:rsidP="008F126A">
      <w:pPr>
        <w:autoSpaceDE w:val="0"/>
        <w:autoSpaceDN w:val="0"/>
        <w:adjustRightInd w:val="0"/>
        <w:jc w:val="center"/>
        <w:rPr>
          <w:b/>
          <w:bCs/>
          <w:sz w:val="56"/>
          <w:szCs w:val="56"/>
        </w:rPr>
      </w:pPr>
      <w:r w:rsidRPr="00317771">
        <w:rPr>
          <w:b/>
          <w:bCs/>
          <w:sz w:val="56"/>
          <w:szCs w:val="56"/>
        </w:rPr>
        <w:t xml:space="preserve">The </w:t>
      </w:r>
      <w:r>
        <w:rPr>
          <w:b/>
          <w:bCs/>
          <w:sz w:val="56"/>
          <w:szCs w:val="56"/>
        </w:rPr>
        <w:t xml:space="preserve">Marian </w:t>
      </w:r>
      <w:proofErr w:type="spellStart"/>
      <w:r>
        <w:rPr>
          <w:b/>
          <w:bCs/>
          <w:sz w:val="56"/>
          <w:szCs w:val="56"/>
        </w:rPr>
        <w:t>Krutulis</w:t>
      </w:r>
      <w:proofErr w:type="spellEnd"/>
    </w:p>
    <w:p w14:paraId="5CC73316" w14:textId="77777777" w:rsidR="008F126A" w:rsidRDefault="008F126A" w:rsidP="008F126A">
      <w:pPr>
        <w:autoSpaceDE w:val="0"/>
        <w:autoSpaceDN w:val="0"/>
        <w:adjustRightInd w:val="0"/>
        <w:jc w:val="center"/>
        <w:rPr>
          <w:b/>
          <w:bCs/>
          <w:sz w:val="56"/>
          <w:szCs w:val="56"/>
        </w:rPr>
      </w:pPr>
      <w:r>
        <w:rPr>
          <w:b/>
          <w:bCs/>
          <w:sz w:val="56"/>
          <w:szCs w:val="56"/>
        </w:rPr>
        <w:t>Convention Scholarship Application</w:t>
      </w:r>
    </w:p>
    <w:p w14:paraId="60FFC794" w14:textId="77777777" w:rsidR="008F126A" w:rsidRPr="00317771" w:rsidRDefault="008F126A" w:rsidP="008F126A">
      <w:pPr>
        <w:autoSpaceDE w:val="0"/>
        <w:autoSpaceDN w:val="0"/>
        <w:adjustRightInd w:val="0"/>
        <w:jc w:val="center"/>
        <w:rPr>
          <w:sz w:val="56"/>
          <w:szCs w:val="56"/>
        </w:rPr>
      </w:pPr>
    </w:p>
    <w:p w14:paraId="4F986AE1" w14:textId="77777777" w:rsidR="008F126A" w:rsidRPr="00317771" w:rsidRDefault="008F126A" w:rsidP="008F126A">
      <w:pPr>
        <w:autoSpaceDE w:val="0"/>
        <w:autoSpaceDN w:val="0"/>
        <w:adjustRightInd w:val="0"/>
        <w:jc w:val="center"/>
        <w:rPr>
          <w:sz w:val="28"/>
          <w:szCs w:val="28"/>
        </w:rPr>
      </w:pPr>
      <w:r>
        <w:rPr>
          <w:sz w:val="28"/>
          <w:szCs w:val="28"/>
        </w:rPr>
        <w:t xml:space="preserve">The Florida Kindergarten Council </w:t>
      </w:r>
      <w:r w:rsidRPr="00317771">
        <w:rPr>
          <w:sz w:val="28"/>
          <w:szCs w:val="28"/>
        </w:rPr>
        <w:t>provides leadership, accreditation and professional services</w:t>
      </w:r>
      <w:r>
        <w:rPr>
          <w:sz w:val="28"/>
          <w:szCs w:val="28"/>
        </w:rPr>
        <w:t xml:space="preserve"> </w:t>
      </w:r>
      <w:r w:rsidRPr="00317771">
        <w:rPr>
          <w:sz w:val="28"/>
          <w:szCs w:val="28"/>
        </w:rPr>
        <w:t>to member schools with exemplary early childhood programs.</w:t>
      </w:r>
      <w:r>
        <w:rPr>
          <w:sz w:val="28"/>
          <w:szCs w:val="28"/>
        </w:rPr>
        <w:t xml:space="preserve"> FKC extends this commitment through two opportunities. </w:t>
      </w:r>
    </w:p>
    <w:p w14:paraId="25492C15" w14:textId="77777777" w:rsidR="008F126A" w:rsidRPr="00317771" w:rsidRDefault="008F126A" w:rsidP="008F126A">
      <w:pPr>
        <w:autoSpaceDE w:val="0"/>
        <w:autoSpaceDN w:val="0"/>
        <w:adjustRightInd w:val="0"/>
        <w:jc w:val="center"/>
        <w:rPr>
          <w:rFonts w:ascii="Times" w:hAnsi="Times" w:cs="Times"/>
          <w:spacing w:val="15"/>
        </w:rPr>
      </w:pPr>
    </w:p>
    <w:p w14:paraId="032CDC27" w14:textId="77777777" w:rsidR="008F126A" w:rsidRPr="00317771" w:rsidRDefault="008F126A" w:rsidP="008F126A">
      <w:pPr>
        <w:autoSpaceDE w:val="0"/>
        <w:autoSpaceDN w:val="0"/>
        <w:adjustRightInd w:val="0"/>
        <w:jc w:val="center"/>
      </w:pPr>
    </w:p>
    <w:p w14:paraId="6B067252" w14:textId="77777777" w:rsidR="008F126A" w:rsidRPr="00317771" w:rsidRDefault="008F126A" w:rsidP="008F126A">
      <w:pPr>
        <w:autoSpaceDE w:val="0"/>
        <w:autoSpaceDN w:val="0"/>
        <w:adjustRightInd w:val="0"/>
        <w:jc w:val="center"/>
      </w:pPr>
    </w:p>
    <w:p w14:paraId="715CAFCC" w14:textId="77777777" w:rsidR="008F126A" w:rsidRPr="00317771" w:rsidRDefault="008F126A" w:rsidP="008F126A">
      <w:pPr>
        <w:autoSpaceDE w:val="0"/>
        <w:autoSpaceDN w:val="0"/>
        <w:adjustRightInd w:val="0"/>
        <w:jc w:val="center"/>
        <w:rPr>
          <w:sz w:val="36"/>
          <w:szCs w:val="36"/>
        </w:rPr>
      </w:pPr>
      <w:r w:rsidRPr="00317771">
        <w:rPr>
          <w:sz w:val="36"/>
          <w:szCs w:val="36"/>
        </w:rPr>
        <w:t>Open to All Members</w:t>
      </w:r>
    </w:p>
    <w:p w14:paraId="0BD10732" w14:textId="77777777" w:rsidR="008F126A" w:rsidRPr="00317771" w:rsidRDefault="008F126A" w:rsidP="008F126A">
      <w:pPr>
        <w:autoSpaceDE w:val="0"/>
        <w:autoSpaceDN w:val="0"/>
        <w:adjustRightInd w:val="0"/>
        <w:jc w:val="center"/>
        <w:rPr>
          <w:sz w:val="36"/>
          <w:szCs w:val="36"/>
        </w:rPr>
      </w:pPr>
      <w:r w:rsidRPr="00317771">
        <w:rPr>
          <w:sz w:val="36"/>
          <w:szCs w:val="36"/>
        </w:rPr>
        <w:t>of the Faculty, Staff and Administration</w:t>
      </w:r>
    </w:p>
    <w:p w14:paraId="6D0DB3CC" w14:textId="77777777" w:rsidR="008F126A" w:rsidRPr="00317771" w:rsidRDefault="008F126A" w:rsidP="008F126A">
      <w:pPr>
        <w:jc w:val="center"/>
        <w:rPr>
          <w:sz w:val="36"/>
          <w:szCs w:val="36"/>
        </w:rPr>
      </w:pPr>
      <w:r w:rsidRPr="00317771">
        <w:rPr>
          <w:sz w:val="36"/>
          <w:szCs w:val="36"/>
        </w:rPr>
        <w:t>of FKC Member Schools</w:t>
      </w:r>
    </w:p>
    <w:p w14:paraId="41B78083" w14:textId="77777777" w:rsidR="00A7459A" w:rsidRPr="008F126A" w:rsidRDefault="004D4F53">
      <w:pPr>
        <w:pStyle w:val="Heading3"/>
        <w:numPr>
          <w:ilvl w:val="0"/>
          <w:numId w:val="1"/>
        </w:numPr>
        <w:ind w:hanging="360"/>
        <w:rPr>
          <w:color w:val="000000"/>
          <w:sz w:val="24"/>
          <w:szCs w:val="24"/>
        </w:rPr>
      </w:pPr>
      <w:r>
        <w:rPr>
          <w:color w:val="000000"/>
          <w:sz w:val="24"/>
          <w:szCs w:val="24"/>
        </w:rPr>
        <w:lastRenderedPageBreak/>
        <w:t>This scholarship</w:t>
      </w:r>
      <w:r w:rsidR="009E6ED6" w:rsidRPr="008F126A">
        <w:rPr>
          <w:color w:val="000000"/>
          <w:sz w:val="24"/>
          <w:szCs w:val="24"/>
        </w:rPr>
        <w:t xml:space="preserve"> provides complimentary registration to the FKC Convention by the Board of Directors to a member of an FKC school’s faculty, staff or administration. This is not a cash grant. </w:t>
      </w:r>
    </w:p>
    <w:p w14:paraId="37C9EE8B" w14:textId="77777777" w:rsidR="008F126A" w:rsidRPr="008F126A" w:rsidRDefault="008F126A" w:rsidP="008F126A">
      <w:pPr>
        <w:rPr>
          <w:sz w:val="24"/>
          <w:szCs w:val="24"/>
        </w:rPr>
      </w:pPr>
    </w:p>
    <w:p w14:paraId="58D112E0" w14:textId="77777777" w:rsidR="00A7459A" w:rsidRPr="008F126A" w:rsidRDefault="009E6ED6">
      <w:pPr>
        <w:pStyle w:val="Heading3"/>
        <w:numPr>
          <w:ilvl w:val="0"/>
          <w:numId w:val="1"/>
        </w:numPr>
        <w:ind w:hanging="360"/>
        <w:rPr>
          <w:color w:val="000000"/>
          <w:sz w:val="24"/>
          <w:szCs w:val="24"/>
        </w:rPr>
      </w:pPr>
      <w:bookmarkStart w:id="1" w:name="_6uuzwmx807n1" w:colFirst="0" w:colLast="0"/>
      <w:bookmarkEnd w:id="1"/>
      <w:r w:rsidRPr="008F126A">
        <w:rPr>
          <w:color w:val="000000"/>
          <w:sz w:val="24"/>
          <w:szCs w:val="24"/>
        </w:rPr>
        <w:t xml:space="preserve">The purpose of the award is to support early childhood programs to enable educators to attend the annual FKC convention who might not otherwise attend due to limited funds. </w:t>
      </w:r>
    </w:p>
    <w:p w14:paraId="67CE070B" w14:textId="77777777" w:rsidR="008F126A" w:rsidRPr="008F126A" w:rsidRDefault="008F126A" w:rsidP="008F126A">
      <w:pPr>
        <w:rPr>
          <w:sz w:val="24"/>
          <w:szCs w:val="24"/>
        </w:rPr>
      </w:pPr>
    </w:p>
    <w:p w14:paraId="65F131DF" w14:textId="77777777" w:rsidR="00A7459A" w:rsidRPr="008F126A" w:rsidRDefault="009E6ED6">
      <w:pPr>
        <w:pStyle w:val="Heading3"/>
        <w:numPr>
          <w:ilvl w:val="0"/>
          <w:numId w:val="1"/>
        </w:numPr>
        <w:ind w:hanging="360"/>
        <w:rPr>
          <w:color w:val="000000"/>
          <w:sz w:val="24"/>
          <w:szCs w:val="24"/>
        </w:rPr>
      </w:pPr>
      <w:bookmarkStart w:id="2" w:name="_p9e3ocqenk55" w:colFirst="0" w:colLast="0"/>
      <w:bookmarkEnd w:id="2"/>
      <w:r w:rsidRPr="008F126A">
        <w:rPr>
          <w:color w:val="000000"/>
          <w:sz w:val="24"/>
          <w:szCs w:val="24"/>
        </w:rPr>
        <w:t xml:space="preserve">Up to four (4) applications may be submitted from any one school. In some situations, having more than one person traveling together reduces costs so the Board may look more favorably at those applications. </w:t>
      </w:r>
    </w:p>
    <w:p w14:paraId="71132208" w14:textId="77777777" w:rsidR="008F126A" w:rsidRPr="008F126A" w:rsidRDefault="008F126A" w:rsidP="008F126A">
      <w:pPr>
        <w:rPr>
          <w:sz w:val="24"/>
          <w:szCs w:val="24"/>
        </w:rPr>
      </w:pPr>
    </w:p>
    <w:p w14:paraId="060D8DF0" w14:textId="596F7451" w:rsidR="00A7459A" w:rsidRPr="008F126A" w:rsidRDefault="009E6ED6">
      <w:pPr>
        <w:pStyle w:val="Heading3"/>
        <w:numPr>
          <w:ilvl w:val="0"/>
          <w:numId w:val="1"/>
        </w:numPr>
        <w:ind w:hanging="360"/>
        <w:rPr>
          <w:color w:val="000000"/>
          <w:sz w:val="24"/>
          <w:szCs w:val="24"/>
        </w:rPr>
      </w:pPr>
      <w:r w:rsidRPr="008F126A">
        <w:rPr>
          <w:b/>
          <w:color w:val="000000"/>
          <w:sz w:val="24"/>
          <w:szCs w:val="24"/>
        </w:rPr>
        <w:t>Deadline</w:t>
      </w:r>
      <w:r w:rsidRPr="008F126A">
        <w:rPr>
          <w:color w:val="000000"/>
          <w:sz w:val="24"/>
          <w:szCs w:val="24"/>
        </w:rPr>
        <w:t xml:space="preserve"> fo</w:t>
      </w:r>
      <w:r w:rsidR="008F126A" w:rsidRPr="008F126A">
        <w:rPr>
          <w:color w:val="000000"/>
          <w:sz w:val="24"/>
          <w:szCs w:val="24"/>
        </w:rPr>
        <w:t>r</w:t>
      </w:r>
      <w:r w:rsidRPr="008F126A">
        <w:rPr>
          <w:color w:val="000000"/>
          <w:sz w:val="24"/>
          <w:szCs w:val="24"/>
        </w:rPr>
        <w:t xml:space="preserve"> submitting application is </w:t>
      </w:r>
      <w:r w:rsidR="00D07725">
        <w:rPr>
          <w:b/>
          <w:color w:val="000000"/>
          <w:sz w:val="24"/>
          <w:szCs w:val="24"/>
        </w:rPr>
        <w:t>Wednesday, October 3, 2018</w:t>
      </w:r>
      <w:r w:rsidRPr="008F126A">
        <w:rPr>
          <w:color w:val="000000"/>
          <w:sz w:val="24"/>
          <w:szCs w:val="24"/>
        </w:rPr>
        <w:t xml:space="preserve">. Please note that all applications must carry endorsement of the school head. Use the application form on the FKC website </w:t>
      </w:r>
      <w:hyperlink r:id="rId8">
        <w:r w:rsidRPr="008F126A">
          <w:rPr>
            <w:color w:val="0000FF"/>
            <w:sz w:val="24"/>
            <w:szCs w:val="24"/>
            <w:u w:val="single"/>
          </w:rPr>
          <w:t>http://www.fkconline.org/</w:t>
        </w:r>
      </w:hyperlink>
      <w:r w:rsidRPr="008F126A">
        <w:rPr>
          <w:color w:val="000000"/>
          <w:sz w:val="24"/>
          <w:szCs w:val="24"/>
        </w:rPr>
        <w:t xml:space="preserve"> and email application with signatures (applicant and school head) to </w:t>
      </w:r>
      <w:hyperlink r:id="rId9">
        <w:r w:rsidRPr="008F126A">
          <w:rPr>
            <w:color w:val="0000FF"/>
            <w:sz w:val="24"/>
            <w:szCs w:val="24"/>
            <w:u w:val="single"/>
          </w:rPr>
          <w:t>lmenger@sjeds.org</w:t>
        </w:r>
      </w:hyperlink>
      <w:r w:rsidRPr="008F126A">
        <w:rPr>
          <w:color w:val="000000"/>
          <w:sz w:val="24"/>
          <w:szCs w:val="24"/>
        </w:rPr>
        <w:t>.</w:t>
      </w:r>
    </w:p>
    <w:p w14:paraId="510ADB92" w14:textId="77777777" w:rsidR="008F126A" w:rsidRPr="008F126A" w:rsidRDefault="008F126A" w:rsidP="008F126A">
      <w:pPr>
        <w:rPr>
          <w:sz w:val="24"/>
          <w:szCs w:val="24"/>
        </w:rPr>
      </w:pPr>
    </w:p>
    <w:p w14:paraId="28965066" w14:textId="3F9FAAEE" w:rsidR="00A7459A" w:rsidRPr="008F126A" w:rsidRDefault="009E6ED6">
      <w:pPr>
        <w:pStyle w:val="Heading3"/>
        <w:numPr>
          <w:ilvl w:val="0"/>
          <w:numId w:val="1"/>
        </w:numPr>
        <w:ind w:hanging="360"/>
        <w:rPr>
          <w:color w:val="000000"/>
          <w:sz w:val="24"/>
          <w:szCs w:val="24"/>
        </w:rPr>
      </w:pPr>
      <w:r w:rsidRPr="008F126A">
        <w:rPr>
          <w:color w:val="000000"/>
          <w:sz w:val="24"/>
          <w:szCs w:val="24"/>
        </w:rPr>
        <w:t xml:space="preserve">All applicants will be notified via email by </w:t>
      </w:r>
      <w:r w:rsidR="002E4B54">
        <w:rPr>
          <w:color w:val="000000"/>
          <w:sz w:val="24"/>
          <w:szCs w:val="24"/>
        </w:rPr>
        <w:t>November 30, 2018</w:t>
      </w:r>
      <w:r w:rsidRPr="008F126A">
        <w:rPr>
          <w:color w:val="000000"/>
          <w:sz w:val="24"/>
          <w:szCs w:val="24"/>
        </w:rPr>
        <w:t>.</w:t>
      </w:r>
    </w:p>
    <w:p w14:paraId="29972329" w14:textId="77777777" w:rsidR="008F126A" w:rsidRPr="008F126A" w:rsidRDefault="008F126A" w:rsidP="008F126A">
      <w:pPr>
        <w:rPr>
          <w:sz w:val="24"/>
          <w:szCs w:val="24"/>
        </w:rPr>
      </w:pPr>
    </w:p>
    <w:p w14:paraId="262CA806" w14:textId="77777777" w:rsidR="00A7459A" w:rsidRPr="008F126A" w:rsidRDefault="009E6ED6">
      <w:pPr>
        <w:pStyle w:val="Heading3"/>
        <w:numPr>
          <w:ilvl w:val="0"/>
          <w:numId w:val="1"/>
        </w:numPr>
        <w:ind w:hanging="360"/>
        <w:rPr>
          <w:color w:val="000000"/>
          <w:sz w:val="24"/>
          <w:szCs w:val="24"/>
        </w:rPr>
      </w:pPr>
      <w:bookmarkStart w:id="3" w:name="_n9bd0y995kkf" w:colFirst="0" w:colLast="0"/>
      <w:bookmarkEnd w:id="3"/>
      <w:r w:rsidRPr="008F126A">
        <w:rPr>
          <w:color w:val="000000"/>
          <w:sz w:val="24"/>
          <w:szCs w:val="24"/>
        </w:rPr>
        <w:t xml:space="preserve">Schools that receive the FKC Convention Scholarship are asked not to apply again for two years so that other schools can benefit. </w:t>
      </w:r>
    </w:p>
    <w:p w14:paraId="1A36B6A3" w14:textId="77777777" w:rsidR="008F126A" w:rsidRPr="008F126A" w:rsidRDefault="008F126A" w:rsidP="008F126A">
      <w:pPr>
        <w:rPr>
          <w:sz w:val="24"/>
          <w:szCs w:val="24"/>
        </w:rPr>
      </w:pPr>
    </w:p>
    <w:p w14:paraId="4009577E" w14:textId="77777777" w:rsidR="00A7459A" w:rsidRPr="008F126A" w:rsidRDefault="009E6ED6">
      <w:pPr>
        <w:pStyle w:val="Heading3"/>
        <w:numPr>
          <w:ilvl w:val="0"/>
          <w:numId w:val="1"/>
        </w:numPr>
        <w:ind w:hanging="360"/>
        <w:rPr>
          <w:color w:val="000000"/>
          <w:sz w:val="24"/>
          <w:szCs w:val="24"/>
        </w:rPr>
      </w:pPr>
      <w:bookmarkStart w:id="4" w:name="_hlzqv5f7qkvg" w:colFirst="0" w:colLast="0"/>
      <w:bookmarkEnd w:id="4"/>
      <w:r w:rsidRPr="008F126A">
        <w:rPr>
          <w:color w:val="000000"/>
          <w:sz w:val="24"/>
          <w:szCs w:val="24"/>
        </w:rPr>
        <w:t xml:space="preserve">Any questions? Contact Lori </w:t>
      </w:r>
      <w:proofErr w:type="spellStart"/>
      <w:r w:rsidRPr="008F126A">
        <w:rPr>
          <w:color w:val="000000"/>
          <w:sz w:val="24"/>
          <w:szCs w:val="24"/>
        </w:rPr>
        <w:t>Menger</w:t>
      </w:r>
      <w:proofErr w:type="spellEnd"/>
      <w:r w:rsidRPr="008F126A">
        <w:rPr>
          <w:color w:val="000000"/>
          <w:sz w:val="24"/>
          <w:szCs w:val="24"/>
        </w:rPr>
        <w:t xml:space="preserve"> at (904)733-0352 or </w:t>
      </w:r>
      <w:hyperlink r:id="rId10">
        <w:r w:rsidRPr="008F126A">
          <w:rPr>
            <w:color w:val="0000FF"/>
            <w:sz w:val="24"/>
            <w:szCs w:val="24"/>
            <w:u w:val="single"/>
          </w:rPr>
          <w:t>lmenger@sjeds.org</w:t>
        </w:r>
      </w:hyperlink>
      <w:r w:rsidRPr="008F126A">
        <w:rPr>
          <w:color w:val="000000"/>
          <w:sz w:val="24"/>
          <w:szCs w:val="24"/>
        </w:rPr>
        <w:t>.</w:t>
      </w:r>
    </w:p>
    <w:p w14:paraId="416E532A" w14:textId="77777777" w:rsidR="00A7459A" w:rsidRDefault="00A7459A"/>
    <w:p w14:paraId="40795CA8" w14:textId="77777777" w:rsidR="00A7459A" w:rsidRDefault="00A7459A"/>
    <w:p w14:paraId="0AE4702D" w14:textId="77777777" w:rsidR="00A7459A" w:rsidRDefault="00A7459A"/>
    <w:p w14:paraId="78B02B56" w14:textId="77777777" w:rsidR="00A7459A" w:rsidRDefault="00A7459A"/>
    <w:p w14:paraId="197B7CE7" w14:textId="77777777" w:rsidR="008F126A" w:rsidRDefault="008F126A">
      <w:bookmarkStart w:id="5" w:name="_GoBack"/>
      <w:bookmarkEnd w:id="5"/>
    </w:p>
    <w:p w14:paraId="31736ABB" w14:textId="77777777" w:rsidR="008F126A" w:rsidRDefault="008F126A"/>
    <w:p w14:paraId="33D26658" w14:textId="77777777" w:rsidR="00A7459A" w:rsidRDefault="00A7459A"/>
    <w:p w14:paraId="29AD12B7" w14:textId="77777777" w:rsidR="00A7459A" w:rsidRDefault="00A7459A"/>
    <w:p w14:paraId="6FB3BAAA" w14:textId="77777777" w:rsidR="00A7459A" w:rsidRDefault="009E6ED6">
      <w:pPr>
        <w:pStyle w:val="Title"/>
        <w:contextualSpacing w:val="0"/>
        <w:jc w:val="center"/>
        <w:rPr>
          <w:b/>
        </w:rPr>
      </w:pPr>
      <w:bookmarkStart w:id="6" w:name="_2gkcphfsyqen" w:colFirst="0" w:colLast="0"/>
      <w:bookmarkEnd w:id="6"/>
      <w:r>
        <w:rPr>
          <w:b/>
        </w:rPr>
        <w:lastRenderedPageBreak/>
        <w:t>APPLICATION</w:t>
      </w:r>
    </w:p>
    <w:p w14:paraId="5D0CF0D6" w14:textId="77777777" w:rsidR="008F126A" w:rsidRPr="008F126A" w:rsidRDefault="008F126A" w:rsidP="008F126A"/>
    <w:p w14:paraId="54801CEE" w14:textId="77777777" w:rsidR="00A7459A" w:rsidRPr="008F126A" w:rsidRDefault="009E6ED6">
      <w:pPr>
        <w:pStyle w:val="Heading3"/>
        <w:contextualSpacing w:val="0"/>
        <w:rPr>
          <w:color w:val="000000"/>
          <w:sz w:val="24"/>
          <w:szCs w:val="24"/>
        </w:rPr>
      </w:pPr>
      <w:r w:rsidRPr="008F126A">
        <w:rPr>
          <w:color w:val="000000"/>
          <w:sz w:val="24"/>
          <w:szCs w:val="24"/>
        </w:rPr>
        <w:t xml:space="preserve">Applicant’s Name: </w:t>
      </w:r>
      <w:r w:rsidR="008F126A" w:rsidRPr="008F126A">
        <w:rPr>
          <w:sz w:val="24"/>
          <w:szCs w:val="24"/>
          <w:highlight w:val="lightGray"/>
        </w:rPr>
        <w:fldChar w:fldCharType="begin">
          <w:ffData>
            <w:name w:val="Text66"/>
            <w:enabled/>
            <w:calcOnExit w:val="0"/>
            <w:textInput/>
          </w:ffData>
        </w:fldChar>
      </w:r>
      <w:bookmarkStart w:id="7" w:name="Text66"/>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bookmarkEnd w:id="7"/>
    </w:p>
    <w:p w14:paraId="51E2B279" w14:textId="77777777" w:rsidR="00A7459A" w:rsidRPr="008F126A" w:rsidRDefault="009E6ED6">
      <w:pPr>
        <w:pStyle w:val="Heading3"/>
        <w:contextualSpacing w:val="0"/>
        <w:rPr>
          <w:color w:val="000000"/>
          <w:sz w:val="24"/>
          <w:szCs w:val="24"/>
        </w:rPr>
      </w:pPr>
      <w:r w:rsidRPr="008F126A">
        <w:rPr>
          <w:color w:val="000000"/>
          <w:sz w:val="24"/>
          <w:szCs w:val="24"/>
        </w:rPr>
        <w:t>Email address(es):</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00E5A7E6" w14:textId="77777777" w:rsidR="00A7459A" w:rsidRPr="008F126A" w:rsidRDefault="009E6ED6">
      <w:pPr>
        <w:pStyle w:val="Heading3"/>
        <w:contextualSpacing w:val="0"/>
        <w:rPr>
          <w:color w:val="000000"/>
          <w:sz w:val="24"/>
          <w:szCs w:val="24"/>
        </w:rPr>
      </w:pPr>
      <w:r w:rsidRPr="008F126A">
        <w:rPr>
          <w:color w:val="000000"/>
          <w:sz w:val="24"/>
          <w:szCs w:val="24"/>
        </w:rPr>
        <w:t>Position(s) at School:</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0566D12A" w14:textId="77777777" w:rsidR="00A7459A" w:rsidRPr="008F126A" w:rsidRDefault="009E6ED6">
      <w:pPr>
        <w:pStyle w:val="Heading3"/>
        <w:contextualSpacing w:val="0"/>
        <w:rPr>
          <w:color w:val="000000"/>
          <w:sz w:val="24"/>
          <w:szCs w:val="24"/>
        </w:rPr>
      </w:pPr>
      <w:r w:rsidRPr="008F126A">
        <w:rPr>
          <w:color w:val="000000"/>
          <w:sz w:val="24"/>
          <w:szCs w:val="24"/>
        </w:rPr>
        <w:t>Name of School:</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5472EAFC" w14:textId="77777777" w:rsidR="00A7459A" w:rsidRPr="008F126A" w:rsidRDefault="009E6ED6">
      <w:pPr>
        <w:pStyle w:val="Heading3"/>
        <w:contextualSpacing w:val="0"/>
        <w:rPr>
          <w:color w:val="000000"/>
          <w:sz w:val="24"/>
          <w:szCs w:val="24"/>
        </w:rPr>
      </w:pPr>
      <w:r w:rsidRPr="008F126A">
        <w:rPr>
          <w:color w:val="000000"/>
          <w:sz w:val="24"/>
          <w:szCs w:val="24"/>
        </w:rPr>
        <w:t>City:</w:t>
      </w:r>
      <w:r w:rsidRPr="008F126A">
        <w:rPr>
          <w:color w:val="000000"/>
          <w:sz w:val="24"/>
          <w:szCs w:val="24"/>
        </w:rPr>
        <w:tab/>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r w:rsidRPr="008F126A">
        <w:rPr>
          <w:color w:val="000000"/>
          <w:sz w:val="24"/>
          <w:szCs w:val="24"/>
        </w:rPr>
        <w:tab/>
        <w:t>Zip:</w:t>
      </w:r>
      <w:r w:rsidR="008F126A" w:rsidRPr="008F126A">
        <w:rPr>
          <w:sz w:val="24"/>
          <w:szCs w:val="24"/>
          <w:highlight w:val="lightGray"/>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57ADA9C2" w14:textId="77777777" w:rsidR="00A7459A" w:rsidRPr="008F126A" w:rsidRDefault="00A7459A">
      <w:pPr>
        <w:pStyle w:val="Heading3"/>
        <w:contextualSpacing w:val="0"/>
        <w:rPr>
          <w:color w:val="000000"/>
          <w:sz w:val="24"/>
          <w:szCs w:val="24"/>
        </w:rPr>
      </w:pPr>
    </w:p>
    <w:p w14:paraId="3C565AC2" w14:textId="77777777" w:rsidR="00A7459A" w:rsidRPr="008F126A" w:rsidRDefault="009E6ED6">
      <w:pPr>
        <w:pStyle w:val="Heading3"/>
        <w:contextualSpacing w:val="0"/>
        <w:rPr>
          <w:color w:val="000000"/>
          <w:sz w:val="24"/>
          <w:szCs w:val="24"/>
        </w:rPr>
      </w:pPr>
      <w:r w:rsidRPr="008F126A">
        <w:rPr>
          <w:color w:val="000000"/>
          <w:sz w:val="24"/>
          <w:szCs w:val="24"/>
        </w:rPr>
        <w:t>How will attending the FKC Convention benefit you? Your school? Your students?</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57E491CD" w14:textId="77777777" w:rsidR="00A7459A" w:rsidRPr="008F126A" w:rsidRDefault="00A7459A">
      <w:pPr>
        <w:pStyle w:val="Heading3"/>
        <w:contextualSpacing w:val="0"/>
        <w:rPr>
          <w:color w:val="000000"/>
          <w:sz w:val="24"/>
          <w:szCs w:val="24"/>
        </w:rPr>
      </w:pPr>
    </w:p>
    <w:p w14:paraId="76BA50B1" w14:textId="77777777" w:rsidR="00A7459A" w:rsidRPr="008F126A" w:rsidRDefault="00A7459A">
      <w:pPr>
        <w:pStyle w:val="Heading3"/>
        <w:contextualSpacing w:val="0"/>
        <w:rPr>
          <w:color w:val="000000"/>
          <w:sz w:val="24"/>
          <w:szCs w:val="24"/>
        </w:rPr>
      </w:pPr>
    </w:p>
    <w:p w14:paraId="64B693BB" w14:textId="77777777" w:rsidR="00A7459A" w:rsidRDefault="009E6ED6">
      <w:pPr>
        <w:pStyle w:val="Heading3"/>
        <w:contextualSpacing w:val="0"/>
        <w:rPr>
          <w:sz w:val="24"/>
          <w:szCs w:val="24"/>
        </w:rPr>
      </w:pPr>
      <w:r w:rsidRPr="008F126A">
        <w:rPr>
          <w:color w:val="000000"/>
          <w:sz w:val="24"/>
          <w:szCs w:val="24"/>
        </w:rPr>
        <w:t>Signature of Applicant(s):</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4B4E4978" w14:textId="77777777" w:rsidR="008F126A" w:rsidRPr="008F126A" w:rsidRDefault="008F126A" w:rsidP="008F126A"/>
    <w:p w14:paraId="156566F3" w14:textId="77777777" w:rsidR="00A7459A" w:rsidRPr="008F126A" w:rsidRDefault="009E6ED6">
      <w:pPr>
        <w:pStyle w:val="Heading3"/>
        <w:contextualSpacing w:val="0"/>
        <w:rPr>
          <w:color w:val="000000"/>
          <w:sz w:val="24"/>
          <w:szCs w:val="24"/>
        </w:rPr>
      </w:pPr>
      <w:r w:rsidRPr="008F126A">
        <w:rPr>
          <w:color w:val="000000"/>
          <w:sz w:val="24"/>
          <w:szCs w:val="24"/>
        </w:rPr>
        <w:t xml:space="preserve">Endorsement </w:t>
      </w:r>
      <w:r w:rsidR="008F126A" w:rsidRPr="008F126A">
        <w:rPr>
          <w:color w:val="000000"/>
          <w:sz w:val="24"/>
          <w:szCs w:val="24"/>
        </w:rPr>
        <w:t xml:space="preserve">(Signature) </w:t>
      </w:r>
      <w:r w:rsidRPr="008F126A">
        <w:rPr>
          <w:color w:val="000000"/>
          <w:sz w:val="24"/>
          <w:szCs w:val="24"/>
        </w:rPr>
        <w:t>of School Head:</w:t>
      </w:r>
      <w:r w:rsidR="008F126A" w:rsidRPr="008F126A">
        <w:rPr>
          <w:color w:val="000000"/>
          <w:sz w:val="24"/>
          <w:szCs w:val="24"/>
        </w:rPr>
        <w:t xml:space="preserve"> </w:t>
      </w:r>
      <w:r w:rsidR="008F126A" w:rsidRPr="008F126A">
        <w:rPr>
          <w:sz w:val="24"/>
          <w:szCs w:val="24"/>
          <w:highlight w:val="lightGray"/>
        </w:rPr>
        <w:fldChar w:fldCharType="begin">
          <w:ffData>
            <w:name w:val="Text66"/>
            <w:enabled/>
            <w:calcOnExit w:val="0"/>
            <w:textInput/>
          </w:ffData>
        </w:fldChar>
      </w:r>
      <w:r w:rsidR="008F126A" w:rsidRPr="008F126A">
        <w:rPr>
          <w:sz w:val="24"/>
          <w:szCs w:val="24"/>
          <w:highlight w:val="lightGray"/>
        </w:rPr>
        <w:instrText xml:space="preserve"> FORMTEXT </w:instrText>
      </w:r>
      <w:r w:rsidR="008F126A" w:rsidRPr="008F126A">
        <w:rPr>
          <w:sz w:val="24"/>
          <w:szCs w:val="24"/>
          <w:highlight w:val="lightGray"/>
        </w:rPr>
      </w:r>
      <w:r w:rsidR="008F126A" w:rsidRPr="008F126A">
        <w:rPr>
          <w:sz w:val="24"/>
          <w:szCs w:val="24"/>
          <w:highlight w:val="lightGray"/>
        </w:rPr>
        <w:fldChar w:fldCharType="separate"/>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noProof/>
          <w:sz w:val="24"/>
          <w:szCs w:val="24"/>
          <w:highlight w:val="lightGray"/>
        </w:rPr>
        <w:t> </w:t>
      </w:r>
      <w:r w:rsidR="008F126A" w:rsidRPr="008F126A">
        <w:rPr>
          <w:sz w:val="24"/>
          <w:szCs w:val="24"/>
          <w:highlight w:val="lightGray"/>
        </w:rPr>
        <w:fldChar w:fldCharType="end"/>
      </w:r>
    </w:p>
    <w:p w14:paraId="6E2B3065" w14:textId="77777777" w:rsidR="00A7459A" w:rsidRDefault="00A7459A">
      <w:pPr>
        <w:pStyle w:val="Heading1"/>
        <w:contextualSpacing w:val="0"/>
      </w:pPr>
    </w:p>
    <w:p w14:paraId="09EC94C5" w14:textId="77777777" w:rsidR="00A7459A" w:rsidRDefault="00A7459A">
      <w:pPr>
        <w:pStyle w:val="Heading1"/>
        <w:contextualSpacing w:val="0"/>
      </w:pPr>
      <w:bookmarkStart w:id="8" w:name="_wtoxu4h6c1n9" w:colFirst="0" w:colLast="0"/>
      <w:bookmarkEnd w:id="8"/>
    </w:p>
    <w:p w14:paraId="541409A1" w14:textId="77777777" w:rsidR="00A7459A" w:rsidRDefault="00A7459A"/>
    <w:sectPr w:rsidR="00A7459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8416" w14:textId="77777777" w:rsidR="0007648A" w:rsidRDefault="0007648A">
      <w:pPr>
        <w:spacing w:line="240" w:lineRule="auto"/>
      </w:pPr>
      <w:r>
        <w:separator/>
      </w:r>
    </w:p>
  </w:endnote>
  <w:endnote w:type="continuationSeparator" w:id="0">
    <w:p w14:paraId="49115E1E" w14:textId="77777777" w:rsidR="0007648A" w:rsidRDefault="00076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F234" w14:textId="77777777" w:rsidR="0007648A" w:rsidRDefault="0007648A">
      <w:pPr>
        <w:spacing w:line="240" w:lineRule="auto"/>
      </w:pPr>
      <w:r>
        <w:separator/>
      </w:r>
    </w:p>
  </w:footnote>
  <w:footnote w:type="continuationSeparator" w:id="0">
    <w:p w14:paraId="09F5E7DD" w14:textId="77777777" w:rsidR="0007648A" w:rsidRDefault="000764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5807"/>
    <w:multiLevelType w:val="multilevel"/>
    <w:tmpl w:val="C07E5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9A"/>
    <w:rsid w:val="0007648A"/>
    <w:rsid w:val="001C24D9"/>
    <w:rsid w:val="002E4B54"/>
    <w:rsid w:val="004D4F53"/>
    <w:rsid w:val="004F726F"/>
    <w:rsid w:val="008F126A"/>
    <w:rsid w:val="009E6ED6"/>
    <w:rsid w:val="00A7459A"/>
    <w:rsid w:val="00D0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8ADB"/>
  <w15:docId w15:val="{03A9FD37-D928-4BC8-A5E9-5B1FB19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F126A"/>
    <w:pPr>
      <w:tabs>
        <w:tab w:val="center" w:pos="4680"/>
        <w:tab w:val="right" w:pos="9360"/>
      </w:tabs>
      <w:spacing w:line="240" w:lineRule="auto"/>
    </w:pPr>
  </w:style>
  <w:style w:type="character" w:customStyle="1" w:styleId="HeaderChar">
    <w:name w:val="Header Char"/>
    <w:basedOn w:val="DefaultParagraphFont"/>
    <w:link w:val="Header"/>
    <w:uiPriority w:val="99"/>
    <w:rsid w:val="008F126A"/>
  </w:style>
  <w:style w:type="paragraph" w:styleId="Footer">
    <w:name w:val="footer"/>
    <w:basedOn w:val="Normal"/>
    <w:link w:val="FooterChar"/>
    <w:uiPriority w:val="99"/>
    <w:unhideWhenUsed/>
    <w:rsid w:val="008F126A"/>
    <w:pPr>
      <w:tabs>
        <w:tab w:val="center" w:pos="4680"/>
        <w:tab w:val="right" w:pos="9360"/>
      </w:tabs>
      <w:spacing w:line="240" w:lineRule="auto"/>
    </w:pPr>
  </w:style>
  <w:style w:type="character" w:customStyle="1" w:styleId="FooterChar">
    <w:name w:val="Footer Char"/>
    <w:basedOn w:val="DefaultParagraphFont"/>
    <w:link w:val="Footer"/>
    <w:uiPriority w:val="99"/>
    <w:rsid w:val="008F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s.org/fkc/resources/scholar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menger@sjeds.org" TargetMode="External"/><Relationship Id="rId4" Type="http://schemas.openxmlformats.org/officeDocument/2006/relationships/webSettings" Target="webSettings.xml"/><Relationship Id="rId9" Type="http://schemas.openxmlformats.org/officeDocument/2006/relationships/hyperlink" Target="mailto:lmenger@sj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 Danger</dc:creator>
  <cp:lastModifiedBy>Keara Danger</cp:lastModifiedBy>
  <cp:revision>8</cp:revision>
  <dcterms:created xsi:type="dcterms:W3CDTF">2017-05-17T13:42:00Z</dcterms:created>
  <dcterms:modified xsi:type="dcterms:W3CDTF">2018-08-01T20:41:00Z</dcterms:modified>
</cp:coreProperties>
</file>