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67778" w14:textId="77777777" w:rsidR="00764A3E" w:rsidRPr="00634EAE" w:rsidRDefault="00634EAE" w:rsidP="00634EAE">
      <w:pPr>
        <w:pStyle w:val="Title"/>
        <w:tabs>
          <w:tab w:val="center" w:pos="4320"/>
        </w:tabs>
        <w:rPr>
          <w:color w:val="002060"/>
        </w:rPr>
      </w:pPr>
      <w:r w:rsidRPr="00634EAE">
        <w:rPr>
          <w:color w:val="002060"/>
        </w:rPr>
        <w:t>F</w:t>
      </w:r>
      <w:r>
        <w:rPr>
          <w:color w:val="002060"/>
        </w:rPr>
        <w:t xml:space="preserve">lorida council </w:t>
      </w:r>
      <w:r w:rsidRPr="00634EAE">
        <w:rPr>
          <w:color w:val="002060"/>
        </w:rPr>
        <w:t>of independent schools</w:t>
      </w:r>
    </w:p>
    <w:p w14:paraId="1F81F89C" w14:textId="77777777" w:rsidR="00634EAE" w:rsidRDefault="00634EAE" w:rsidP="00634EAE">
      <w:pPr>
        <w:pStyle w:val="Subtitle"/>
        <w:rPr>
          <w:sz w:val="48"/>
          <w:szCs w:val="48"/>
        </w:rPr>
      </w:pPr>
      <w:r>
        <w:rPr>
          <w:noProof/>
          <w:sz w:val="48"/>
          <w:szCs w:val="48"/>
          <w:lang w:eastAsia="en-US"/>
        </w:rPr>
        <w:drawing>
          <wp:inline distT="0" distB="0" distL="0" distR="0" wp14:anchorId="3333CB8C" wp14:editId="65149532">
            <wp:extent cx="3188335" cy="226726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IS Logo RGB.jpg"/>
                    <pic:cNvPicPr/>
                  </pic:nvPicPr>
                  <pic:blipFill>
                    <a:blip r:embed="rId8">
                      <a:extLst>
                        <a:ext uri="{28A0092B-C50C-407E-A947-70E740481C1C}">
                          <a14:useLocalDpi xmlns:a14="http://schemas.microsoft.com/office/drawing/2010/main" val="0"/>
                        </a:ext>
                      </a:extLst>
                    </a:blip>
                    <a:stretch>
                      <a:fillRect/>
                    </a:stretch>
                  </pic:blipFill>
                  <pic:spPr>
                    <a:xfrm>
                      <a:off x="0" y="0"/>
                      <a:ext cx="3198871" cy="2274752"/>
                    </a:xfrm>
                    <a:prstGeom prst="rect">
                      <a:avLst/>
                    </a:prstGeom>
                  </pic:spPr>
                </pic:pic>
              </a:graphicData>
            </a:graphic>
          </wp:inline>
        </w:drawing>
      </w:r>
    </w:p>
    <w:p w14:paraId="582B3896" w14:textId="77777777" w:rsidR="00764A3E" w:rsidRPr="00634EAE" w:rsidRDefault="00634EAE" w:rsidP="00634EAE">
      <w:pPr>
        <w:pStyle w:val="Subtitle"/>
        <w:rPr>
          <w:b/>
          <w:color w:val="000000" w:themeColor="text1"/>
          <w:sz w:val="48"/>
          <w:szCs w:val="48"/>
        </w:rPr>
      </w:pPr>
      <w:r w:rsidRPr="00634EAE">
        <w:rPr>
          <w:b/>
          <w:color w:val="000000" w:themeColor="text1"/>
          <w:sz w:val="48"/>
          <w:szCs w:val="48"/>
        </w:rPr>
        <w:t>manual for evaluation and accreditation</w:t>
      </w:r>
    </w:p>
    <w:p w14:paraId="0D26AA03" w14:textId="77777777" w:rsidR="00764A3E" w:rsidRPr="00634EAE" w:rsidRDefault="00634EAE" w:rsidP="00634EAE">
      <w:pPr>
        <w:pStyle w:val="Date"/>
        <w:jc w:val="center"/>
        <w:rPr>
          <w:b w:val="0"/>
          <w:i/>
          <w:color w:val="000000" w:themeColor="text1"/>
          <w:sz w:val="28"/>
          <w:szCs w:val="28"/>
        </w:rPr>
      </w:pPr>
      <w:r w:rsidRPr="00634EAE">
        <w:rPr>
          <w:b w:val="0"/>
          <w:i/>
          <w:color w:val="000000" w:themeColor="text1"/>
          <w:sz w:val="28"/>
          <w:szCs w:val="28"/>
        </w:rPr>
        <w:t>for fcis evaluations during 2017-2018 and 2018-2019</w:t>
      </w:r>
    </w:p>
    <w:p w14:paraId="1F54EE90" w14:textId="77777777" w:rsidR="00764A3E" w:rsidRPr="00634EAE" w:rsidRDefault="00634EAE">
      <w:pPr>
        <w:rPr>
          <w:color w:val="7F8FA9" w:themeColor="accent4"/>
        </w:rPr>
      </w:pPr>
      <w:r w:rsidRPr="00634EAE">
        <w:rPr>
          <w:color w:val="7F8FA9" w:themeColor="accent4"/>
        </w:rPr>
        <w:t>Dr. Barbara Hodges, Executive Director</w:t>
      </w:r>
    </w:p>
    <w:p w14:paraId="1850CA01" w14:textId="77777777" w:rsidR="00634EAE" w:rsidRPr="00634EAE" w:rsidRDefault="00634EAE">
      <w:pPr>
        <w:rPr>
          <w:color w:val="7F8FA9" w:themeColor="accent4"/>
        </w:rPr>
      </w:pPr>
      <w:r w:rsidRPr="00634EAE">
        <w:rPr>
          <w:color w:val="7F8FA9" w:themeColor="accent4"/>
        </w:rPr>
        <w:t>Melissa Alton, Director of Accreditation</w:t>
      </w:r>
    </w:p>
    <w:p w14:paraId="6E624AF9" w14:textId="77777777" w:rsidR="00634EAE" w:rsidRPr="00634EAE" w:rsidRDefault="00634EAE">
      <w:pPr>
        <w:rPr>
          <w:color w:val="7F8FA9" w:themeColor="accent4"/>
        </w:rPr>
      </w:pPr>
      <w:r w:rsidRPr="00634EAE">
        <w:rPr>
          <w:color w:val="7F8FA9" w:themeColor="accent4"/>
        </w:rPr>
        <w:t>Julie Johnson, Assistant Director of Accreditation</w:t>
      </w:r>
    </w:p>
    <w:p w14:paraId="4BE31EA7" w14:textId="6690D776" w:rsidR="00634EAE" w:rsidRDefault="00634EAE">
      <w:pPr>
        <w:rPr>
          <w:i/>
          <w:color w:val="7F8FA9" w:themeColor="accent4"/>
          <w:sz w:val="20"/>
          <w:szCs w:val="20"/>
        </w:rPr>
      </w:pPr>
      <w:r w:rsidRPr="00634EAE">
        <w:rPr>
          <w:i/>
          <w:color w:val="7F8FA9" w:themeColor="accent4"/>
          <w:sz w:val="20"/>
          <w:szCs w:val="20"/>
        </w:rPr>
        <w:t xml:space="preserve">Revised </w:t>
      </w:r>
      <w:r w:rsidR="004734DF">
        <w:rPr>
          <w:i/>
          <w:color w:val="7F8FA9" w:themeColor="accent4"/>
          <w:sz w:val="20"/>
          <w:szCs w:val="20"/>
        </w:rPr>
        <w:t>September</w:t>
      </w:r>
      <w:r w:rsidRPr="00634EAE">
        <w:rPr>
          <w:i/>
          <w:color w:val="7F8FA9" w:themeColor="accent4"/>
          <w:sz w:val="20"/>
          <w:szCs w:val="20"/>
        </w:rPr>
        <w:t xml:space="preserve"> 2017</w:t>
      </w:r>
    </w:p>
    <w:p w14:paraId="631BD198" w14:textId="77777777" w:rsidR="00634EAE" w:rsidRDefault="00634EAE">
      <w:r>
        <w:br w:type="page"/>
      </w:r>
    </w:p>
    <w:sdt>
      <w:sdtPr>
        <w:rPr>
          <w:caps w:val="0"/>
          <w:color w:val="auto"/>
          <w:spacing w:val="0"/>
          <w:sz w:val="22"/>
          <w:szCs w:val="22"/>
        </w:rPr>
        <w:id w:val="795031255"/>
        <w:docPartObj>
          <w:docPartGallery w:val="Table of Contents"/>
          <w:docPartUnique/>
        </w:docPartObj>
      </w:sdtPr>
      <w:sdtEndPr>
        <w:rPr>
          <w:b/>
          <w:bCs/>
          <w:noProof/>
        </w:rPr>
      </w:sdtEndPr>
      <w:sdtContent>
        <w:p w14:paraId="031B3676" w14:textId="530F941C" w:rsidR="00D45458" w:rsidRDefault="00D45458">
          <w:pPr>
            <w:pStyle w:val="TOCHeading"/>
          </w:pPr>
          <w:r>
            <w:t>Table of Contents</w:t>
          </w:r>
        </w:p>
        <w:p w14:paraId="3C7824CE" w14:textId="77777777" w:rsidR="00D45458" w:rsidRDefault="00D45458">
          <w:pPr>
            <w:pStyle w:val="TOC1"/>
            <w:tabs>
              <w:tab w:val="right" w:leader="dot" w:pos="9350"/>
            </w:tabs>
            <w:rPr>
              <w:rFonts w:eastAsiaTheme="minorEastAsia" w:cstheme="minorBidi"/>
              <w:b w:val="0"/>
              <w:bCs w:val="0"/>
              <w:noProof/>
              <w:lang w:eastAsia="en-US"/>
            </w:rPr>
          </w:pPr>
          <w:r>
            <w:rPr>
              <w:b w:val="0"/>
              <w:bCs w:val="0"/>
            </w:rPr>
            <w:fldChar w:fldCharType="begin"/>
          </w:r>
          <w:r>
            <w:instrText xml:space="preserve"> TOC \o "1-3" \h \z \u </w:instrText>
          </w:r>
          <w:r>
            <w:rPr>
              <w:b w:val="0"/>
              <w:bCs w:val="0"/>
            </w:rPr>
            <w:fldChar w:fldCharType="separate"/>
          </w:r>
          <w:hyperlink w:anchor="_Toc493595672" w:history="1">
            <w:r w:rsidRPr="00B21121">
              <w:rPr>
                <w:rStyle w:val="Hyperlink"/>
                <w:noProof/>
              </w:rPr>
              <w:t>FCIS team</w:t>
            </w:r>
            <w:r>
              <w:rPr>
                <w:noProof/>
                <w:webHidden/>
              </w:rPr>
              <w:tab/>
            </w:r>
            <w:r>
              <w:rPr>
                <w:noProof/>
                <w:webHidden/>
              </w:rPr>
              <w:fldChar w:fldCharType="begin"/>
            </w:r>
            <w:r>
              <w:rPr>
                <w:noProof/>
                <w:webHidden/>
              </w:rPr>
              <w:instrText xml:space="preserve"> PAGEREF _Toc493595672 \h </w:instrText>
            </w:r>
            <w:r>
              <w:rPr>
                <w:noProof/>
                <w:webHidden/>
              </w:rPr>
            </w:r>
            <w:r>
              <w:rPr>
                <w:noProof/>
                <w:webHidden/>
              </w:rPr>
              <w:fldChar w:fldCharType="separate"/>
            </w:r>
            <w:r>
              <w:rPr>
                <w:noProof/>
                <w:webHidden/>
              </w:rPr>
              <w:t>3</w:t>
            </w:r>
            <w:r>
              <w:rPr>
                <w:noProof/>
                <w:webHidden/>
              </w:rPr>
              <w:fldChar w:fldCharType="end"/>
            </w:r>
          </w:hyperlink>
        </w:p>
        <w:p w14:paraId="6828C8A0" w14:textId="77777777" w:rsidR="00D45458" w:rsidRDefault="002836D7">
          <w:pPr>
            <w:pStyle w:val="TOC1"/>
            <w:tabs>
              <w:tab w:val="right" w:leader="dot" w:pos="9350"/>
            </w:tabs>
            <w:rPr>
              <w:rFonts w:eastAsiaTheme="minorEastAsia" w:cstheme="minorBidi"/>
              <w:b w:val="0"/>
              <w:bCs w:val="0"/>
              <w:noProof/>
              <w:lang w:eastAsia="en-US"/>
            </w:rPr>
          </w:pPr>
          <w:hyperlink w:anchor="_Toc493595673" w:history="1">
            <w:r w:rsidR="00D45458" w:rsidRPr="00B21121">
              <w:rPr>
                <w:rStyle w:val="Hyperlink"/>
                <w:rFonts w:eastAsia="Times New Roman"/>
                <w:noProof/>
              </w:rPr>
              <w:t>Introduction</w:t>
            </w:r>
            <w:r w:rsidR="00D45458">
              <w:rPr>
                <w:noProof/>
                <w:webHidden/>
              </w:rPr>
              <w:tab/>
            </w:r>
            <w:r w:rsidR="00D45458">
              <w:rPr>
                <w:noProof/>
                <w:webHidden/>
              </w:rPr>
              <w:fldChar w:fldCharType="begin"/>
            </w:r>
            <w:r w:rsidR="00D45458">
              <w:rPr>
                <w:noProof/>
                <w:webHidden/>
              </w:rPr>
              <w:instrText xml:space="preserve"> PAGEREF _Toc493595673 \h </w:instrText>
            </w:r>
            <w:r w:rsidR="00D45458">
              <w:rPr>
                <w:noProof/>
                <w:webHidden/>
              </w:rPr>
            </w:r>
            <w:r w:rsidR="00D45458">
              <w:rPr>
                <w:noProof/>
                <w:webHidden/>
              </w:rPr>
              <w:fldChar w:fldCharType="separate"/>
            </w:r>
            <w:r w:rsidR="00D45458">
              <w:rPr>
                <w:noProof/>
                <w:webHidden/>
              </w:rPr>
              <w:t>4</w:t>
            </w:r>
            <w:r w:rsidR="00D45458">
              <w:rPr>
                <w:noProof/>
                <w:webHidden/>
              </w:rPr>
              <w:fldChar w:fldCharType="end"/>
            </w:r>
          </w:hyperlink>
        </w:p>
        <w:p w14:paraId="7FA5A180" w14:textId="77777777" w:rsidR="00D45458" w:rsidRDefault="002836D7">
          <w:pPr>
            <w:pStyle w:val="TOC1"/>
            <w:tabs>
              <w:tab w:val="right" w:leader="dot" w:pos="9350"/>
            </w:tabs>
            <w:rPr>
              <w:rFonts w:eastAsiaTheme="minorEastAsia" w:cstheme="minorBidi"/>
              <w:b w:val="0"/>
              <w:bCs w:val="0"/>
              <w:noProof/>
              <w:lang w:eastAsia="en-US"/>
            </w:rPr>
          </w:pPr>
          <w:hyperlink w:anchor="_Toc493595674" w:history="1">
            <w:r w:rsidR="00D45458" w:rsidRPr="00B21121">
              <w:rPr>
                <w:rStyle w:val="Hyperlink"/>
                <w:rFonts w:eastAsia="Times New Roman"/>
                <w:noProof/>
              </w:rPr>
              <w:t>Membership Criteria and Responsibilities</w:t>
            </w:r>
            <w:r w:rsidR="00D45458">
              <w:rPr>
                <w:noProof/>
                <w:webHidden/>
              </w:rPr>
              <w:tab/>
            </w:r>
            <w:r w:rsidR="00D45458">
              <w:rPr>
                <w:noProof/>
                <w:webHidden/>
              </w:rPr>
              <w:fldChar w:fldCharType="begin"/>
            </w:r>
            <w:r w:rsidR="00D45458">
              <w:rPr>
                <w:noProof/>
                <w:webHidden/>
              </w:rPr>
              <w:instrText xml:space="preserve"> PAGEREF _Toc493595674 \h </w:instrText>
            </w:r>
            <w:r w:rsidR="00D45458">
              <w:rPr>
                <w:noProof/>
                <w:webHidden/>
              </w:rPr>
            </w:r>
            <w:r w:rsidR="00D45458">
              <w:rPr>
                <w:noProof/>
                <w:webHidden/>
              </w:rPr>
              <w:fldChar w:fldCharType="separate"/>
            </w:r>
            <w:r w:rsidR="00D45458">
              <w:rPr>
                <w:noProof/>
                <w:webHidden/>
              </w:rPr>
              <w:t>5</w:t>
            </w:r>
            <w:r w:rsidR="00D45458">
              <w:rPr>
                <w:noProof/>
                <w:webHidden/>
              </w:rPr>
              <w:fldChar w:fldCharType="end"/>
            </w:r>
          </w:hyperlink>
        </w:p>
        <w:p w14:paraId="1031A39D" w14:textId="77777777" w:rsidR="00D45458" w:rsidRDefault="002836D7">
          <w:pPr>
            <w:pStyle w:val="TOC1"/>
            <w:tabs>
              <w:tab w:val="right" w:leader="dot" w:pos="9350"/>
            </w:tabs>
            <w:rPr>
              <w:rFonts w:eastAsiaTheme="minorEastAsia" w:cstheme="minorBidi"/>
              <w:b w:val="0"/>
              <w:bCs w:val="0"/>
              <w:noProof/>
              <w:lang w:eastAsia="en-US"/>
            </w:rPr>
          </w:pPr>
          <w:hyperlink w:anchor="_Toc493595675" w:history="1">
            <w:r w:rsidR="00D45458" w:rsidRPr="00B21121">
              <w:rPr>
                <w:rStyle w:val="Hyperlink"/>
                <w:noProof/>
              </w:rPr>
              <w:t>Path to Membership</w:t>
            </w:r>
            <w:r w:rsidR="00D45458">
              <w:rPr>
                <w:noProof/>
                <w:webHidden/>
              </w:rPr>
              <w:tab/>
            </w:r>
            <w:r w:rsidR="00D45458">
              <w:rPr>
                <w:noProof/>
                <w:webHidden/>
              </w:rPr>
              <w:fldChar w:fldCharType="begin"/>
            </w:r>
            <w:r w:rsidR="00D45458">
              <w:rPr>
                <w:noProof/>
                <w:webHidden/>
              </w:rPr>
              <w:instrText xml:space="preserve"> PAGEREF _Toc493595675 \h </w:instrText>
            </w:r>
            <w:r w:rsidR="00D45458">
              <w:rPr>
                <w:noProof/>
                <w:webHidden/>
              </w:rPr>
            </w:r>
            <w:r w:rsidR="00D45458">
              <w:rPr>
                <w:noProof/>
                <w:webHidden/>
              </w:rPr>
              <w:fldChar w:fldCharType="separate"/>
            </w:r>
            <w:r w:rsidR="00D45458">
              <w:rPr>
                <w:noProof/>
                <w:webHidden/>
              </w:rPr>
              <w:t>6</w:t>
            </w:r>
            <w:r w:rsidR="00D45458">
              <w:rPr>
                <w:noProof/>
                <w:webHidden/>
              </w:rPr>
              <w:fldChar w:fldCharType="end"/>
            </w:r>
          </w:hyperlink>
        </w:p>
        <w:p w14:paraId="5B5E781A" w14:textId="77777777" w:rsidR="00D45458" w:rsidRDefault="002836D7">
          <w:pPr>
            <w:pStyle w:val="TOC1"/>
            <w:tabs>
              <w:tab w:val="right" w:leader="dot" w:pos="9350"/>
            </w:tabs>
            <w:rPr>
              <w:rFonts w:eastAsiaTheme="minorEastAsia" w:cstheme="minorBidi"/>
              <w:b w:val="0"/>
              <w:bCs w:val="0"/>
              <w:noProof/>
              <w:lang w:eastAsia="en-US"/>
            </w:rPr>
          </w:pPr>
          <w:hyperlink w:anchor="_Toc493595676" w:history="1">
            <w:r w:rsidR="00D45458" w:rsidRPr="00B21121">
              <w:rPr>
                <w:rStyle w:val="Hyperlink"/>
                <w:noProof/>
              </w:rPr>
              <w:t>FCIS Standards for Accreditation</w:t>
            </w:r>
            <w:r w:rsidR="00D45458">
              <w:rPr>
                <w:noProof/>
                <w:webHidden/>
              </w:rPr>
              <w:tab/>
            </w:r>
            <w:r w:rsidR="00D45458">
              <w:rPr>
                <w:noProof/>
                <w:webHidden/>
              </w:rPr>
              <w:fldChar w:fldCharType="begin"/>
            </w:r>
            <w:r w:rsidR="00D45458">
              <w:rPr>
                <w:noProof/>
                <w:webHidden/>
              </w:rPr>
              <w:instrText xml:space="preserve"> PAGEREF _Toc493595676 \h </w:instrText>
            </w:r>
            <w:r w:rsidR="00D45458">
              <w:rPr>
                <w:noProof/>
                <w:webHidden/>
              </w:rPr>
            </w:r>
            <w:r w:rsidR="00D45458">
              <w:rPr>
                <w:noProof/>
                <w:webHidden/>
              </w:rPr>
              <w:fldChar w:fldCharType="separate"/>
            </w:r>
            <w:r w:rsidR="00D45458">
              <w:rPr>
                <w:noProof/>
                <w:webHidden/>
              </w:rPr>
              <w:t>8</w:t>
            </w:r>
            <w:r w:rsidR="00D45458">
              <w:rPr>
                <w:noProof/>
                <w:webHidden/>
              </w:rPr>
              <w:fldChar w:fldCharType="end"/>
            </w:r>
          </w:hyperlink>
        </w:p>
        <w:p w14:paraId="523274E1" w14:textId="77777777" w:rsidR="00D45458" w:rsidRDefault="002836D7">
          <w:pPr>
            <w:pStyle w:val="TOC1"/>
            <w:tabs>
              <w:tab w:val="right" w:leader="dot" w:pos="9350"/>
            </w:tabs>
            <w:rPr>
              <w:rFonts w:eastAsiaTheme="minorEastAsia" w:cstheme="minorBidi"/>
              <w:b w:val="0"/>
              <w:bCs w:val="0"/>
              <w:noProof/>
              <w:lang w:eastAsia="en-US"/>
            </w:rPr>
          </w:pPr>
          <w:hyperlink w:anchor="_Toc493595677" w:history="1">
            <w:r w:rsidR="00D45458" w:rsidRPr="00B21121">
              <w:rPr>
                <w:rStyle w:val="Hyperlink"/>
                <w:noProof/>
              </w:rPr>
              <w:t>Overview of the Evaluation Process</w:t>
            </w:r>
            <w:r w:rsidR="00D45458">
              <w:rPr>
                <w:noProof/>
                <w:webHidden/>
              </w:rPr>
              <w:tab/>
            </w:r>
            <w:r w:rsidR="00D45458">
              <w:rPr>
                <w:noProof/>
                <w:webHidden/>
              </w:rPr>
              <w:fldChar w:fldCharType="begin"/>
            </w:r>
            <w:r w:rsidR="00D45458">
              <w:rPr>
                <w:noProof/>
                <w:webHidden/>
              </w:rPr>
              <w:instrText xml:space="preserve"> PAGEREF _Toc493595677 \h </w:instrText>
            </w:r>
            <w:r w:rsidR="00D45458">
              <w:rPr>
                <w:noProof/>
                <w:webHidden/>
              </w:rPr>
            </w:r>
            <w:r w:rsidR="00D45458">
              <w:rPr>
                <w:noProof/>
                <w:webHidden/>
              </w:rPr>
              <w:fldChar w:fldCharType="separate"/>
            </w:r>
            <w:r w:rsidR="00D45458">
              <w:rPr>
                <w:noProof/>
                <w:webHidden/>
              </w:rPr>
              <w:t>19</w:t>
            </w:r>
            <w:r w:rsidR="00D45458">
              <w:rPr>
                <w:noProof/>
                <w:webHidden/>
              </w:rPr>
              <w:fldChar w:fldCharType="end"/>
            </w:r>
          </w:hyperlink>
        </w:p>
        <w:p w14:paraId="74BACA1B" w14:textId="77777777" w:rsidR="00D45458" w:rsidRDefault="002836D7">
          <w:pPr>
            <w:pStyle w:val="TOC1"/>
            <w:tabs>
              <w:tab w:val="right" w:leader="dot" w:pos="9350"/>
            </w:tabs>
            <w:rPr>
              <w:rFonts w:eastAsiaTheme="minorEastAsia" w:cstheme="minorBidi"/>
              <w:b w:val="0"/>
              <w:bCs w:val="0"/>
              <w:noProof/>
              <w:lang w:eastAsia="en-US"/>
            </w:rPr>
          </w:pPr>
          <w:hyperlink w:anchor="_Toc493595678" w:history="1">
            <w:r w:rsidR="00D45458" w:rsidRPr="00B21121">
              <w:rPr>
                <w:rStyle w:val="Hyperlink"/>
                <w:noProof/>
              </w:rPr>
              <w:t>Preparing for a Full Evaluation:  A Sample Timeline</w:t>
            </w:r>
            <w:r w:rsidR="00D45458">
              <w:rPr>
                <w:noProof/>
                <w:webHidden/>
              </w:rPr>
              <w:tab/>
            </w:r>
            <w:r w:rsidR="00D45458">
              <w:rPr>
                <w:noProof/>
                <w:webHidden/>
              </w:rPr>
              <w:fldChar w:fldCharType="begin"/>
            </w:r>
            <w:r w:rsidR="00D45458">
              <w:rPr>
                <w:noProof/>
                <w:webHidden/>
              </w:rPr>
              <w:instrText xml:space="preserve"> PAGEREF _Toc493595678 \h </w:instrText>
            </w:r>
            <w:r w:rsidR="00D45458">
              <w:rPr>
                <w:noProof/>
                <w:webHidden/>
              </w:rPr>
            </w:r>
            <w:r w:rsidR="00D45458">
              <w:rPr>
                <w:noProof/>
                <w:webHidden/>
              </w:rPr>
              <w:fldChar w:fldCharType="separate"/>
            </w:r>
            <w:r w:rsidR="00D45458">
              <w:rPr>
                <w:noProof/>
                <w:webHidden/>
              </w:rPr>
              <w:t>21</w:t>
            </w:r>
            <w:r w:rsidR="00D45458">
              <w:rPr>
                <w:noProof/>
                <w:webHidden/>
              </w:rPr>
              <w:fldChar w:fldCharType="end"/>
            </w:r>
          </w:hyperlink>
        </w:p>
        <w:p w14:paraId="3CE85D01" w14:textId="77777777" w:rsidR="00D45458" w:rsidRDefault="002836D7">
          <w:pPr>
            <w:pStyle w:val="TOC1"/>
            <w:tabs>
              <w:tab w:val="right" w:leader="dot" w:pos="9350"/>
            </w:tabs>
            <w:rPr>
              <w:rFonts w:eastAsiaTheme="minorEastAsia" w:cstheme="minorBidi"/>
              <w:b w:val="0"/>
              <w:bCs w:val="0"/>
              <w:noProof/>
              <w:lang w:eastAsia="en-US"/>
            </w:rPr>
          </w:pPr>
          <w:hyperlink w:anchor="_Toc493595679" w:history="1">
            <w:r w:rsidR="00D45458" w:rsidRPr="00B21121">
              <w:rPr>
                <w:rStyle w:val="Hyperlink"/>
                <w:noProof/>
              </w:rPr>
              <w:t>Writing the Self Study</w:t>
            </w:r>
            <w:r w:rsidR="00D45458">
              <w:rPr>
                <w:noProof/>
                <w:webHidden/>
              </w:rPr>
              <w:tab/>
            </w:r>
            <w:r w:rsidR="00D45458">
              <w:rPr>
                <w:noProof/>
                <w:webHidden/>
              </w:rPr>
              <w:fldChar w:fldCharType="begin"/>
            </w:r>
            <w:r w:rsidR="00D45458">
              <w:rPr>
                <w:noProof/>
                <w:webHidden/>
              </w:rPr>
              <w:instrText xml:space="preserve"> PAGEREF _Toc493595679 \h </w:instrText>
            </w:r>
            <w:r w:rsidR="00D45458">
              <w:rPr>
                <w:noProof/>
                <w:webHidden/>
              </w:rPr>
            </w:r>
            <w:r w:rsidR="00D45458">
              <w:rPr>
                <w:noProof/>
                <w:webHidden/>
              </w:rPr>
              <w:fldChar w:fldCharType="separate"/>
            </w:r>
            <w:r w:rsidR="00D45458">
              <w:rPr>
                <w:noProof/>
                <w:webHidden/>
              </w:rPr>
              <w:t>23</w:t>
            </w:r>
            <w:r w:rsidR="00D45458">
              <w:rPr>
                <w:noProof/>
                <w:webHidden/>
              </w:rPr>
              <w:fldChar w:fldCharType="end"/>
            </w:r>
          </w:hyperlink>
        </w:p>
        <w:p w14:paraId="3944B81F" w14:textId="77777777" w:rsidR="00D45458" w:rsidRDefault="002836D7">
          <w:pPr>
            <w:pStyle w:val="TOC1"/>
            <w:tabs>
              <w:tab w:val="right" w:leader="dot" w:pos="9350"/>
            </w:tabs>
            <w:rPr>
              <w:rFonts w:eastAsiaTheme="minorEastAsia" w:cstheme="minorBidi"/>
              <w:b w:val="0"/>
              <w:bCs w:val="0"/>
              <w:noProof/>
              <w:lang w:eastAsia="en-US"/>
            </w:rPr>
          </w:pPr>
          <w:hyperlink w:anchor="_Toc493595680" w:history="1">
            <w:r w:rsidR="00D45458" w:rsidRPr="00B21121">
              <w:rPr>
                <w:rStyle w:val="Hyperlink"/>
                <w:noProof/>
              </w:rPr>
              <w:t>Responses to Special Recommendations</w:t>
            </w:r>
            <w:r w:rsidR="00D45458">
              <w:rPr>
                <w:noProof/>
                <w:webHidden/>
              </w:rPr>
              <w:tab/>
            </w:r>
            <w:r w:rsidR="00D45458">
              <w:rPr>
                <w:noProof/>
                <w:webHidden/>
              </w:rPr>
              <w:fldChar w:fldCharType="begin"/>
            </w:r>
            <w:r w:rsidR="00D45458">
              <w:rPr>
                <w:noProof/>
                <w:webHidden/>
              </w:rPr>
              <w:instrText xml:space="preserve"> PAGEREF _Toc493595680 \h </w:instrText>
            </w:r>
            <w:r w:rsidR="00D45458">
              <w:rPr>
                <w:noProof/>
                <w:webHidden/>
              </w:rPr>
            </w:r>
            <w:r w:rsidR="00D45458">
              <w:rPr>
                <w:noProof/>
                <w:webHidden/>
              </w:rPr>
              <w:fldChar w:fldCharType="separate"/>
            </w:r>
            <w:r w:rsidR="00D45458">
              <w:rPr>
                <w:noProof/>
                <w:webHidden/>
              </w:rPr>
              <w:t>25</w:t>
            </w:r>
            <w:r w:rsidR="00D45458">
              <w:rPr>
                <w:noProof/>
                <w:webHidden/>
              </w:rPr>
              <w:fldChar w:fldCharType="end"/>
            </w:r>
          </w:hyperlink>
        </w:p>
        <w:p w14:paraId="1C583F0D" w14:textId="77777777" w:rsidR="00D45458" w:rsidRDefault="002836D7">
          <w:pPr>
            <w:pStyle w:val="TOC1"/>
            <w:tabs>
              <w:tab w:val="right" w:leader="dot" w:pos="9350"/>
            </w:tabs>
            <w:rPr>
              <w:rFonts w:eastAsiaTheme="minorEastAsia" w:cstheme="minorBidi"/>
              <w:b w:val="0"/>
              <w:bCs w:val="0"/>
              <w:noProof/>
              <w:lang w:eastAsia="en-US"/>
            </w:rPr>
          </w:pPr>
          <w:hyperlink w:anchor="_Toc493595681" w:history="1">
            <w:r w:rsidR="00D45458" w:rsidRPr="00B21121">
              <w:rPr>
                <w:rStyle w:val="Hyperlink"/>
                <w:noProof/>
              </w:rPr>
              <w:t>Selection and Role of the Chairperson</w:t>
            </w:r>
            <w:r w:rsidR="00D45458">
              <w:rPr>
                <w:noProof/>
                <w:webHidden/>
              </w:rPr>
              <w:tab/>
            </w:r>
            <w:r w:rsidR="00D45458">
              <w:rPr>
                <w:noProof/>
                <w:webHidden/>
              </w:rPr>
              <w:fldChar w:fldCharType="begin"/>
            </w:r>
            <w:r w:rsidR="00D45458">
              <w:rPr>
                <w:noProof/>
                <w:webHidden/>
              </w:rPr>
              <w:instrText xml:space="preserve"> PAGEREF _Toc493595681 \h </w:instrText>
            </w:r>
            <w:r w:rsidR="00D45458">
              <w:rPr>
                <w:noProof/>
                <w:webHidden/>
              </w:rPr>
            </w:r>
            <w:r w:rsidR="00D45458">
              <w:rPr>
                <w:noProof/>
                <w:webHidden/>
              </w:rPr>
              <w:fldChar w:fldCharType="separate"/>
            </w:r>
            <w:r w:rsidR="00D45458">
              <w:rPr>
                <w:noProof/>
                <w:webHidden/>
              </w:rPr>
              <w:t>26</w:t>
            </w:r>
            <w:r w:rsidR="00D45458">
              <w:rPr>
                <w:noProof/>
                <w:webHidden/>
              </w:rPr>
              <w:fldChar w:fldCharType="end"/>
            </w:r>
          </w:hyperlink>
        </w:p>
        <w:p w14:paraId="00779BA3" w14:textId="77777777" w:rsidR="00D45458" w:rsidRDefault="002836D7">
          <w:pPr>
            <w:pStyle w:val="TOC1"/>
            <w:tabs>
              <w:tab w:val="right" w:leader="dot" w:pos="9350"/>
            </w:tabs>
            <w:rPr>
              <w:rFonts w:eastAsiaTheme="minorEastAsia" w:cstheme="minorBidi"/>
              <w:b w:val="0"/>
              <w:bCs w:val="0"/>
              <w:noProof/>
              <w:lang w:eastAsia="en-US"/>
            </w:rPr>
          </w:pPr>
          <w:hyperlink w:anchor="_Toc493595682" w:history="1">
            <w:r w:rsidR="00D45458" w:rsidRPr="00B21121">
              <w:rPr>
                <w:rStyle w:val="Hyperlink"/>
                <w:noProof/>
              </w:rPr>
              <w:t>Selection and Role of the Team</w:t>
            </w:r>
            <w:r w:rsidR="00D45458">
              <w:rPr>
                <w:noProof/>
                <w:webHidden/>
              </w:rPr>
              <w:tab/>
            </w:r>
            <w:r w:rsidR="00D45458">
              <w:rPr>
                <w:noProof/>
                <w:webHidden/>
              </w:rPr>
              <w:fldChar w:fldCharType="begin"/>
            </w:r>
            <w:r w:rsidR="00D45458">
              <w:rPr>
                <w:noProof/>
                <w:webHidden/>
              </w:rPr>
              <w:instrText xml:space="preserve"> PAGEREF _Toc493595682 \h </w:instrText>
            </w:r>
            <w:r w:rsidR="00D45458">
              <w:rPr>
                <w:noProof/>
                <w:webHidden/>
              </w:rPr>
            </w:r>
            <w:r w:rsidR="00D45458">
              <w:rPr>
                <w:noProof/>
                <w:webHidden/>
              </w:rPr>
              <w:fldChar w:fldCharType="separate"/>
            </w:r>
            <w:r w:rsidR="00D45458">
              <w:rPr>
                <w:noProof/>
                <w:webHidden/>
              </w:rPr>
              <w:t>28</w:t>
            </w:r>
            <w:r w:rsidR="00D45458">
              <w:rPr>
                <w:noProof/>
                <w:webHidden/>
              </w:rPr>
              <w:fldChar w:fldCharType="end"/>
            </w:r>
          </w:hyperlink>
        </w:p>
        <w:p w14:paraId="079A5B64" w14:textId="77777777" w:rsidR="00D45458" w:rsidRDefault="002836D7">
          <w:pPr>
            <w:pStyle w:val="TOC1"/>
            <w:tabs>
              <w:tab w:val="right" w:leader="dot" w:pos="9350"/>
            </w:tabs>
            <w:rPr>
              <w:rFonts w:eastAsiaTheme="minorEastAsia" w:cstheme="minorBidi"/>
              <w:b w:val="0"/>
              <w:bCs w:val="0"/>
              <w:noProof/>
              <w:lang w:eastAsia="en-US"/>
            </w:rPr>
          </w:pPr>
          <w:hyperlink w:anchor="_Toc493595683" w:history="1">
            <w:r w:rsidR="00D45458" w:rsidRPr="00B21121">
              <w:rPr>
                <w:rStyle w:val="Hyperlink"/>
                <w:noProof/>
              </w:rPr>
              <w:t>Selecting Evaluation Dates</w:t>
            </w:r>
            <w:r w:rsidR="00D45458">
              <w:rPr>
                <w:noProof/>
                <w:webHidden/>
              </w:rPr>
              <w:tab/>
            </w:r>
            <w:r w:rsidR="00D45458">
              <w:rPr>
                <w:noProof/>
                <w:webHidden/>
              </w:rPr>
              <w:fldChar w:fldCharType="begin"/>
            </w:r>
            <w:r w:rsidR="00D45458">
              <w:rPr>
                <w:noProof/>
                <w:webHidden/>
              </w:rPr>
              <w:instrText xml:space="preserve"> PAGEREF _Toc493595683 \h </w:instrText>
            </w:r>
            <w:r w:rsidR="00D45458">
              <w:rPr>
                <w:noProof/>
                <w:webHidden/>
              </w:rPr>
            </w:r>
            <w:r w:rsidR="00D45458">
              <w:rPr>
                <w:noProof/>
                <w:webHidden/>
              </w:rPr>
              <w:fldChar w:fldCharType="separate"/>
            </w:r>
            <w:r w:rsidR="00D45458">
              <w:rPr>
                <w:noProof/>
                <w:webHidden/>
              </w:rPr>
              <w:t>30</w:t>
            </w:r>
            <w:r w:rsidR="00D45458">
              <w:rPr>
                <w:noProof/>
                <w:webHidden/>
              </w:rPr>
              <w:fldChar w:fldCharType="end"/>
            </w:r>
          </w:hyperlink>
        </w:p>
        <w:p w14:paraId="47B0AE05" w14:textId="77777777" w:rsidR="00D45458" w:rsidRDefault="002836D7">
          <w:pPr>
            <w:pStyle w:val="TOC1"/>
            <w:tabs>
              <w:tab w:val="right" w:leader="dot" w:pos="9350"/>
            </w:tabs>
            <w:rPr>
              <w:rFonts w:eastAsiaTheme="minorEastAsia" w:cstheme="minorBidi"/>
              <w:b w:val="0"/>
              <w:bCs w:val="0"/>
              <w:noProof/>
              <w:lang w:eastAsia="en-US"/>
            </w:rPr>
          </w:pPr>
          <w:hyperlink w:anchor="_Toc493595684" w:history="1">
            <w:r w:rsidR="00D45458" w:rsidRPr="00B21121">
              <w:rPr>
                <w:rStyle w:val="Hyperlink"/>
                <w:noProof/>
              </w:rPr>
              <w:t>The Evaluation Schedule</w:t>
            </w:r>
            <w:r w:rsidR="00D45458">
              <w:rPr>
                <w:noProof/>
                <w:webHidden/>
              </w:rPr>
              <w:tab/>
            </w:r>
            <w:r w:rsidR="00D45458">
              <w:rPr>
                <w:noProof/>
                <w:webHidden/>
              </w:rPr>
              <w:fldChar w:fldCharType="begin"/>
            </w:r>
            <w:r w:rsidR="00D45458">
              <w:rPr>
                <w:noProof/>
                <w:webHidden/>
              </w:rPr>
              <w:instrText xml:space="preserve"> PAGEREF _Toc493595684 \h </w:instrText>
            </w:r>
            <w:r w:rsidR="00D45458">
              <w:rPr>
                <w:noProof/>
                <w:webHidden/>
              </w:rPr>
            </w:r>
            <w:r w:rsidR="00D45458">
              <w:rPr>
                <w:noProof/>
                <w:webHidden/>
              </w:rPr>
              <w:fldChar w:fldCharType="separate"/>
            </w:r>
            <w:r w:rsidR="00D45458">
              <w:rPr>
                <w:noProof/>
                <w:webHidden/>
              </w:rPr>
              <w:t>31</w:t>
            </w:r>
            <w:r w:rsidR="00D45458">
              <w:rPr>
                <w:noProof/>
                <w:webHidden/>
              </w:rPr>
              <w:fldChar w:fldCharType="end"/>
            </w:r>
          </w:hyperlink>
        </w:p>
        <w:p w14:paraId="6010DEFA" w14:textId="77777777" w:rsidR="00D45458" w:rsidRDefault="002836D7">
          <w:pPr>
            <w:pStyle w:val="TOC1"/>
            <w:tabs>
              <w:tab w:val="right" w:leader="dot" w:pos="9350"/>
            </w:tabs>
            <w:rPr>
              <w:rFonts w:eastAsiaTheme="minorEastAsia" w:cstheme="minorBidi"/>
              <w:b w:val="0"/>
              <w:bCs w:val="0"/>
              <w:noProof/>
              <w:lang w:eastAsia="en-US"/>
            </w:rPr>
          </w:pPr>
          <w:hyperlink w:anchor="_Toc493595685" w:history="1">
            <w:r w:rsidR="00D45458" w:rsidRPr="00B21121">
              <w:rPr>
                <w:rStyle w:val="Hyperlink"/>
                <w:noProof/>
              </w:rPr>
              <w:t>Evaluation Expenses</w:t>
            </w:r>
            <w:r w:rsidR="00D45458">
              <w:rPr>
                <w:noProof/>
                <w:webHidden/>
              </w:rPr>
              <w:tab/>
            </w:r>
            <w:r w:rsidR="00D45458">
              <w:rPr>
                <w:noProof/>
                <w:webHidden/>
              </w:rPr>
              <w:fldChar w:fldCharType="begin"/>
            </w:r>
            <w:r w:rsidR="00D45458">
              <w:rPr>
                <w:noProof/>
                <w:webHidden/>
              </w:rPr>
              <w:instrText xml:space="preserve"> PAGEREF _Toc493595685 \h </w:instrText>
            </w:r>
            <w:r w:rsidR="00D45458">
              <w:rPr>
                <w:noProof/>
                <w:webHidden/>
              </w:rPr>
            </w:r>
            <w:r w:rsidR="00D45458">
              <w:rPr>
                <w:noProof/>
                <w:webHidden/>
              </w:rPr>
              <w:fldChar w:fldCharType="separate"/>
            </w:r>
            <w:r w:rsidR="00D45458">
              <w:rPr>
                <w:noProof/>
                <w:webHidden/>
              </w:rPr>
              <w:t>32</w:t>
            </w:r>
            <w:r w:rsidR="00D45458">
              <w:rPr>
                <w:noProof/>
                <w:webHidden/>
              </w:rPr>
              <w:fldChar w:fldCharType="end"/>
            </w:r>
          </w:hyperlink>
        </w:p>
        <w:p w14:paraId="02470739" w14:textId="77777777" w:rsidR="00D45458" w:rsidRDefault="002836D7">
          <w:pPr>
            <w:pStyle w:val="TOC1"/>
            <w:tabs>
              <w:tab w:val="right" w:leader="dot" w:pos="9350"/>
            </w:tabs>
            <w:rPr>
              <w:rFonts w:eastAsiaTheme="minorEastAsia" w:cstheme="minorBidi"/>
              <w:b w:val="0"/>
              <w:bCs w:val="0"/>
              <w:noProof/>
              <w:lang w:eastAsia="en-US"/>
            </w:rPr>
          </w:pPr>
          <w:hyperlink w:anchor="_Toc493595686" w:history="1">
            <w:r w:rsidR="00D45458" w:rsidRPr="00B21121">
              <w:rPr>
                <w:rStyle w:val="Hyperlink"/>
                <w:noProof/>
              </w:rPr>
              <w:t>The Compliance Visit</w:t>
            </w:r>
            <w:r w:rsidR="00D45458">
              <w:rPr>
                <w:noProof/>
                <w:webHidden/>
              </w:rPr>
              <w:tab/>
            </w:r>
            <w:r w:rsidR="00D45458">
              <w:rPr>
                <w:noProof/>
                <w:webHidden/>
              </w:rPr>
              <w:fldChar w:fldCharType="begin"/>
            </w:r>
            <w:r w:rsidR="00D45458">
              <w:rPr>
                <w:noProof/>
                <w:webHidden/>
              </w:rPr>
              <w:instrText xml:space="preserve"> PAGEREF _Toc493595686 \h </w:instrText>
            </w:r>
            <w:r w:rsidR="00D45458">
              <w:rPr>
                <w:noProof/>
                <w:webHidden/>
              </w:rPr>
            </w:r>
            <w:r w:rsidR="00D45458">
              <w:rPr>
                <w:noProof/>
                <w:webHidden/>
              </w:rPr>
              <w:fldChar w:fldCharType="separate"/>
            </w:r>
            <w:r w:rsidR="00D45458">
              <w:rPr>
                <w:noProof/>
                <w:webHidden/>
              </w:rPr>
              <w:t>33</w:t>
            </w:r>
            <w:r w:rsidR="00D45458">
              <w:rPr>
                <w:noProof/>
                <w:webHidden/>
              </w:rPr>
              <w:fldChar w:fldCharType="end"/>
            </w:r>
          </w:hyperlink>
        </w:p>
        <w:p w14:paraId="79ECC67B" w14:textId="77777777" w:rsidR="00D45458" w:rsidRDefault="002836D7">
          <w:pPr>
            <w:pStyle w:val="TOC1"/>
            <w:tabs>
              <w:tab w:val="right" w:leader="dot" w:pos="9350"/>
            </w:tabs>
            <w:rPr>
              <w:rFonts w:eastAsiaTheme="minorEastAsia" w:cstheme="minorBidi"/>
              <w:b w:val="0"/>
              <w:bCs w:val="0"/>
              <w:noProof/>
              <w:lang w:eastAsia="en-US"/>
            </w:rPr>
          </w:pPr>
          <w:hyperlink w:anchor="_Toc493595687" w:history="1">
            <w:r w:rsidR="00D45458" w:rsidRPr="00B21121">
              <w:rPr>
                <w:rStyle w:val="Hyperlink"/>
                <w:noProof/>
              </w:rPr>
              <w:t>Accreditation with Other Organizations</w:t>
            </w:r>
            <w:r w:rsidR="00D45458">
              <w:rPr>
                <w:noProof/>
                <w:webHidden/>
              </w:rPr>
              <w:tab/>
            </w:r>
            <w:r w:rsidR="00D45458">
              <w:rPr>
                <w:noProof/>
                <w:webHidden/>
              </w:rPr>
              <w:fldChar w:fldCharType="begin"/>
            </w:r>
            <w:r w:rsidR="00D45458">
              <w:rPr>
                <w:noProof/>
                <w:webHidden/>
              </w:rPr>
              <w:instrText xml:space="preserve"> PAGEREF _Toc493595687 \h </w:instrText>
            </w:r>
            <w:r w:rsidR="00D45458">
              <w:rPr>
                <w:noProof/>
                <w:webHidden/>
              </w:rPr>
            </w:r>
            <w:r w:rsidR="00D45458">
              <w:rPr>
                <w:noProof/>
                <w:webHidden/>
              </w:rPr>
              <w:fldChar w:fldCharType="separate"/>
            </w:r>
            <w:r w:rsidR="00D45458">
              <w:rPr>
                <w:noProof/>
                <w:webHidden/>
              </w:rPr>
              <w:t>41</w:t>
            </w:r>
            <w:r w:rsidR="00D45458">
              <w:rPr>
                <w:noProof/>
                <w:webHidden/>
              </w:rPr>
              <w:fldChar w:fldCharType="end"/>
            </w:r>
          </w:hyperlink>
        </w:p>
        <w:p w14:paraId="0B876668" w14:textId="77777777" w:rsidR="00D45458" w:rsidRDefault="002836D7">
          <w:pPr>
            <w:pStyle w:val="TOC1"/>
            <w:tabs>
              <w:tab w:val="right" w:leader="dot" w:pos="9350"/>
            </w:tabs>
            <w:rPr>
              <w:rFonts w:eastAsiaTheme="minorEastAsia" w:cstheme="minorBidi"/>
              <w:b w:val="0"/>
              <w:bCs w:val="0"/>
              <w:noProof/>
              <w:lang w:eastAsia="en-US"/>
            </w:rPr>
          </w:pPr>
          <w:hyperlink w:anchor="_Toc493595688" w:history="1">
            <w:r w:rsidR="00D45458" w:rsidRPr="00B21121">
              <w:rPr>
                <w:rStyle w:val="Hyperlink"/>
                <w:noProof/>
              </w:rPr>
              <w:t>Substantive Change Evaluations</w:t>
            </w:r>
            <w:r w:rsidR="00D45458">
              <w:rPr>
                <w:noProof/>
                <w:webHidden/>
              </w:rPr>
              <w:tab/>
            </w:r>
            <w:r w:rsidR="00D45458">
              <w:rPr>
                <w:noProof/>
                <w:webHidden/>
              </w:rPr>
              <w:fldChar w:fldCharType="begin"/>
            </w:r>
            <w:r w:rsidR="00D45458">
              <w:rPr>
                <w:noProof/>
                <w:webHidden/>
              </w:rPr>
              <w:instrText xml:space="preserve"> PAGEREF _Toc493595688 \h </w:instrText>
            </w:r>
            <w:r w:rsidR="00D45458">
              <w:rPr>
                <w:noProof/>
                <w:webHidden/>
              </w:rPr>
            </w:r>
            <w:r w:rsidR="00D45458">
              <w:rPr>
                <w:noProof/>
                <w:webHidden/>
              </w:rPr>
              <w:fldChar w:fldCharType="separate"/>
            </w:r>
            <w:r w:rsidR="00D45458">
              <w:rPr>
                <w:noProof/>
                <w:webHidden/>
              </w:rPr>
              <w:t>43</w:t>
            </w:r>
            <w:r w:rsidR="00D45458">
              <w:rPr>
                <w:noProof/>
                <w:webHidden/>
              </w:rPr>
              <w:fldChar w:fldCharType="end"/>
            </w:r>
          </w:hyperlink>
        </w:p>
        <w:p w14:paraId="647068CA" w14:textId="77777777" w:rsidR="00D45458" w:rsidRDefault="002836D7">
          <w:pPr>
            <w:pStyle w:val="TOC1"/>
            <w:tabs>
              <w:tab w:val="right" w:leader="dot" w:pos="9350"/>
            </w:tabs>
            <w:rPr>
              <w:rFonts w:eastAsiaTheme="minorEastAsia" w:cstheme="minorBidi"/>
              <w:b w:val="0"/>
              <w:bCs w:val="0"/>
              <w:noProof/>
              <w:lang w:eastAsia="en-US"/>
            </w:rPr>
          </w:pPr>
          <w:hyperlink w:anchor="_Toc493595689" w:history="1">
            <w:r w:rsidR="00D45458" w:rsidRPr="00B21121">
              <w:rPr>
                <w:rStyle w:val="Hyperlink"/>
                <w:noProof/>
              </w:rPr>
              <w:t>New School Candidate Evaluations</w:t>
            </w:r>
            <w:r w:rsidR="00D45458">
              <w:rPr>
                <w:noProof/>
                <w:webHidden/>
              </w:rPr>
              <w:tab/>
            </w:r>
            <w:r w:rsidR="00D45458">
              <w:rPr>
                <w:noProof/>
                <w:webHidden/>
              </w:rPr>
              <w:fldChar w:fldCharType="begin"/>
            </w:r>
            <w:r w:rsidR="00D45458">
              <w:rPr>
                <w:noProof/>
                <w:webHidden/>
              </w:rPr>
              <w:instrText xml:space="preserve"> PAGEREF _Toc493595689 \h </w:instrText>
            </w:r>
            <w:r w:rsidR="00D45458">
              <w:rPr>
                <w:noProof/>
                <w:webHidden/>
              </w:rPr>
            </w:r>
            <w:r w:rsidR="00D45458">
              <w:rPr>
                <w:noProof/>
                <w:webHidden/>
              </w:rPr>
              <w:fldChar w:fldCharType="separate"/>
            </w:r>
            <w:r w:rsidR="00D45458">
              <w:rPr>
                <w:noProof/>
                <w:webHidden/>
              </w:rPr>
              <w:t>46</w:t>
            </w:r>
            <w:r w:rsidR="00D45458">
              <w:rPr>
                <w:noProof/>
                <w:webHidden/>
              </w:rPr>
              <w:fldChar w:fldCharType="end"/>
            </w:r>
          </w:hyperlink>
        </w:p>
        <w:p w14:paraId="4605092F" w14:textId="4770F263" w:rsidR="00D45458" w:rsidRDefault="00D45458">
          <w:r>
            <w:rPr>
              <w:b/>
              <w:bCs/>
              <w:noProof/>
            </w:rPr>
            <w:fldChar w:fldCharType="end"/>
          </w:r>
        </w:p>
      </w:sdtContent>
    </w:sdt>
    <w:p w14:paraId="0DE49AC4" w14:textId="77777777" w:rsidR="00BF24CB" w:rsidRDefault="00BF24CB"/>
    <w:p w14:paraId="16120A27" w14:textId="77777777" w:rsidR="00BF24CB" w:rsidRDefault="00BF24CB">
      <w:r>
        <w:br w:type="page"/>
      </w:r>
    </w:p>
    <w:p w14:paraId="4D1C2F71" w14:textId="77777777" w:rsidR="00BF24CB" w:rsidRDefault="00BF24CB" w:rsidP="00BF24CB">
      <w:pPr>
        <w:pStyle w:val="Heading1"/>
      </w:pPr>
      <w:bookmarkStart w:id="0" w:name="_Toc493595672"/>
      <w:r>
        <w:lastRenderedPageBreak/>
        <w:t>FCIS team</w:t>
      </w:r>
      <w:bookmarkEnd w:id="0"/>
    </w:p>
    <w:p w14:paraId="4D54E182" w14:textId="77777777" w:rsidR="00BF24CB" w:rsidRPr="000C032D" w:rsidRDefault="00BF24CB" w:rsidP="00BF24CB">
      <w:pPr>
        <w:rPr>
          <w:rFonts w:asciiTheme="minorHAnsi" w:hAnsiTheme="minorHAnsi" w:cstheme="minorHAnsi"/>
          <w:b/>
        </w:rPr>
      </w:pPr>
      <w:r w:rsidRPr="000C032D">
        <w:rPr>
          <w:rFonts w:asciiTheme="minorHAnsi" w:hAnsiTheme="minorHAnsi" w:cstheme="minorHAnsi"/>
          <w:b/>
        </w:rPr>
        <w:t>Dr. Barbara Hodges, Executive Director – bhodges@fcis.org</w:t>
      </w:r>
    </w:p>
    <w:p w14:paraId="4C5C21CD" w14:textId="77777777" w:rsidR="00BF24CB" w:rsidRPr="000C032D" w:rsidRDefault="00BF24CB" w:rsidP="00BF24CB">
      <w:pPr>
        <w:rPr>
          <w:rFonts w:asciiTheme="minorHAnsi" w:hAnsiTheme="minorHAnsi" w:cstheme="minorHAnsi"/>
        </w:rPr>
      </w:pPr>
      <w:r w:rsidRPr="000C032D">
        <w:rPr>
          <w:rFonts w:asciiTheme="minorHAnsi" w:hAnsiTheme="minorHAnsi" w:cstheme="minorHAnsi"/>
        </w:rPr>
        <w:t>Melissa Alton, Director of Accreditation – malton@fcis.org</w:t>
      </w:r>
    </w:p>
    <w:p w14:paraId="05898CB1" w14:textId="77777777" w:rsidR="00BF24CB" w:rsidRPr="000C032D" w:rsidRDefault="00BF24CB" w:rsidP="00BF24CB">
      <w:pPr>
        <w:rPr>
          <w:rFonts w:asciiTheme="minorHAnsi" w:hAnsiTheme="minorHAnsi" w:cstheme="minorHAnsi"/>
        </w:rPr>
      </w:pPr>
      <w:r w:rsidRPr="000C032D">
        <w:rPr>
          <w:rFonts w:asciiTheme="minorHAnsi" w:hAnsiTheme="minorHAnsi" w:cstheme="minorHAnsi"/>
        </w:rPr>
        <w:t>Keara Danger, Director of Business and Operations – kdanger@fcis.org</w:t>
      </w:r>
    </w:p>
    <w:p w14:paraId="08E72644" w14:textId="77777777" w:rsidR="00BF24CB" w:rsidRPr="000C032D" w:rsidRDefault="00BF24CB" w:rsidP="00BF24CB">
      <w:pPr>
        <w:rPr>
          <w:rFonts w:asciiTheme="minorHAnsi" w:hAnsiTheme="minorHAnsi" w:cstheme="minorHAnsi"/>
        </w:rPr>
      </w:pPr>
      <w:r w:rsidRPr="000C032D">
        <w:rPr>
          <w:rFonts w:asciiTheme="minorHAnsi" w:hAnsiTheme="minorHAnsi" w:cstheme="minorHAnsi"/>
        </w:rPr>
        <w:t>Alison Carlson, Director of Professional Development – acarlson@fcis.org</w:t>
      </w:r>
      <w:bookmarkStart w:id="1" w:name="_GoBack"/>
      <w:bookmarkEnd w:id="1"/>
    </w:p>
    <w:p w14:paraId="26B3A884" w14:textId="77777777" w:rsidR="00BF24CB" w:rsidRPr="000C032D" w:rsidRDefault="00BF24CB" w:rsidP="00BF24CB">
      <w:pPr>
        <w:rPr>
          <w:rFonts w:asciiTheme="minorHAnsi" w:hAnsiTheme="minorHAnsi" w:cstheme="minorHAnsi"/>
        </w:rPr>
      </w:pPr>
      <w:r w:rsidRPr="000C032D">
        <w:rPr>
          <w:rFonts w:asciiTheme="minorHAnsi" w:hAnsiTheme="minorHAnsi" w:cstheme="minorHAnsi"/>
        </w:rPr>
        <w:t>Matt Wilson, Director of Technology – mwilson@fcis.org</w:t>
      </w:r>
    </w:p>
    <w:p w14:paraId="55549111" w14:textId="77777777" w:rsidR="00BF24CB" w:rsidRPr="000C032D" w:rsidRDefault="00BF24CB" w:rsidP="00BF24CB">
      <w:pPr>
        <w:rPr>
          <w:rFonts w:asciiTheme="minorHAnsi" w:hAnsiTheme="minorHAnsi" w:cstheme="minorHAnsi"/>
        </w:rPr>
      </w:pPr>
      <w:r w:rsidRPr="000C032D">
        <w:rPr>
          <w:rFonts w:asciiTheme="minorHAnsi" w:hAnsiTheme="minorHAnsi" w:cstheme="minorHAnsi"/>
        </w:rPr>
        <w:t>Julie Johnson, Assistant Director of Accreditation – jjohnson@fcis.org</w:t>
      </w:r>
    </w:p>
    <w:p w14:paraId="284E0D19" w14:textId="77777777" w:rsidR="00BF24CB" w:rsidRDefault="00BF24CB">
      <w:r>
        <w:br w:type="page"/>
      </w:r>
    </w:p>
    <w:p w14:paraId="55593C57" w14:textId="6D2A72C4" w:rsidR="00BF24CB" w:rsidRPr="00BF24CB" w:rsidRDefault="000C188A" w:rsidP="00133D6D">
      <w:pPr>
        <w:pStyle w:val="Heading1"/>
        <w:rPr>
          <w:rFonts w:eastAsia="Times New Roman"/>
        </w:rPr>
      </w:pPr>
      <w:bookmarkStart w:id="2" w:name="_Toc493595673"/>
      <w:r>
        <w:rPr>
          <w:rFonts w:eastAsia="Times New Roman"/>
        </w:rPr>
        <w:lastRenderedPageBreak/>
        <w:t>Introduction</w:t>
      </w:r>
      <w:bookmarkEnd w:id="2"/>
    </w:p>
    <w:p w14:paraId="5B6CC1A7" w14:textId="77777777" w:rsidR="00BF24CB" w:rsidRPr="002E7A68" w:rsidRDefault="00BF24CB" w:rsidP="00BF24CB">
      <w:pPr>
        <w:spacing w:after="0" w:line="240" w:lineRule="auto"/>
        <w:rPr>
          <w:rFonts w:asciiTheme="minorHAnsi" w:eastAsia="Times New Roman" w:hAnsiTheme="minorHAnsi" w:cstheme="minorHAnsi"/>
          <w:b/>
          <w:bCs/>
        </w:rPr>
      </w:pPr>
      <w:r w:rsidRPr="002E7A68">
        <w:rPr>
          <w:rFonts w:asciiTheme="minorHAnsi" w:eastAsia="Times New Roman" w:hAnsiTheme="minorHAnsi" w:cstheme="minorHAnsi"/>
          <w:b/>
          <w:bCs/>
        </w:rPr>
        <w:t>FCIS MISSION</w:t>
      </w:r>
    </w:p>
    <w:p w14:paraId="2D7492FE" w14:textId="77777777" w:rsidR="007C7855" w:rsidRPr="002E7A68" w:rsidRDefault="007C7855" w:rsidP="007C7855">
      <w:pPr>
        <w:spacing w:after="0" w:line="240" w:lineRule="auto"/>
        <w:rPr>
          <w:rFonts w:asciiTheme="minorHAnsi" w:eastAsia="Times New Roman" w:hAnsiTheme="minorHAnsi" w:cstheme="minorHAnsi"/>
          <w:lang w:eastAsia="en-US"/>
        </w:rPr>
      </w:pPr>
      <w:r w:rsidRPr="002E7A68">
        <w:rPr>
          <w:rFonts w:asciiTheme="minorHAnsi" w:eastAsia="Times New Roman" w:hAnsiTheme="minorHAnsi" w:cstheme="minorHAnsi"/>
          <w:color w:val="000000"/>
          <w:shd w:val="clear" w:color="auto" w:fill="FFFFFF"/>
          <w:lang w:eastAsia="en-US"/>
        </w:rPr>
        <w:t>The Florida Council of Independent Schools promotes the highest standards for PK-12 education through its accreditation process, professional development programming, and advocacy efforts.</w:t>
      </w:r>
    </w:p>
    <w:p w14:paraId="2895FAD1" w14:textId="77777777" w:rsidR="00BF24CB" w:rsidRPr="002E7A68" w:rsidRDefault="00BF24CB" w:rsidP="00BF24CB">
      <w:pPr>
        <w:spacing w:after="0" w:line="240" w:lineRule="auto"/>
        <w:rPr>
          <w:rFonts w:asciiTheme="minorHAnsi" w:eastAsia="Times New Roman" w:hAnsiTheme="minorHAnsi" w:cstheme="minorHAnsi"/>
        </w:rPr>
      </w:pPr>
      <w:r w:rsidRPr="002E7A68">
        <w:rPr>
          <w:rFonts w:asciiTheme="minorHAnsi" w:eastAsia="Times New Roman" w:hAnsiTheme="minorHAnsi" w:cstheme="minorHAnsi"/>
        </w:rPr>
        <w:br/>
      </w:r>
      <w:r w:rsidRPr="002E7A68">
        <w:rPr>
          <w:rFonts w:asciiTheme="minorHAnsi" w:eastAsia="Times New Roman" w:hAnsiTheme="minorHAnsi" w:cstheme="minorHAnsi"/>
          <w:b/>
          <w:bCs/>
        </w:rPr>
        <w:t>FCIS HISTO</w:t>
      </w:r>
      <w:r w:rsidR="00C8019B" w:rsidRPr="002E7A68">
        <w:rPr>
          <w:rFonts w:asciiTheme="minorHAnsi" w:eastAsia="Times New Roman" w:hAnsiTheme="minorHAnsi" w:cstheme="minorHAnsi"/>
          <w:b/>
          <w:bCs/>
        </w:rPr>
        <w:t>RY AND BACKGROUND INFORMATION</w:t>
      </w:r>
    </w:p>
    <w:p w14:paraId="6695D07B" w14:textId="77777777" w:rsidR="007C7855" w:rsidRPr="002E7A68" w:rsidRDefault="007C7855" w:rsidP="007C7855">
      <w:pPr>
        <w:spacing w:after="0" w:line="240" w:lineRule="auto"/>
        <w:rPr>
          <w:rFonts w:asciiTheme="minorHAnsi" w:eastAsia="Times New Roman" w:hAnsiTheme="minorHAnsi" w:cstheme="minorHAnsi"/>
        </w:rPr>
      </w:pPr>
      <w:r w:rsidRPr="002E7A68">
        <w:rPr>
          <w:rFonts w:asciiTheme="minorHAnsi" w:eastAsia="Times New Roman" w:hAnsiTheme="minorHAnsi" w:cstheme="minorHAnsi"/>
        </w:rPr>
        <w:t xml:space="preserve">The Florida Council of Independent Schools (FCIS) is a nonprofit professional association of elementary and secondary schools throughout the state of Florida. Through its evaluation and accreditation program, the association strives to assure that each member school maintains high standards and independence. In serving the students of Florida, FCIS promotes educational, ethical, and professional excellence on the part of owners, trustees, administrators, faculty, and staff in member schools. FCIS also represents the concerns and viewpoints of independent education to the broader community. </w:t>
      </w:r>
    </w:p>
    <w:p w14:paraId="1C6BFA51" w14:textId="77777777" w:rsidR="007C7855" w:rsidRPr="002E7A68" w:rsidRDefault="007C7855" w:rsidP="007C7855">
      <w:pPr>
        <w:spacing w:after="0" w:line="240" w:lineRule="auto"/>
        <w:rPr>
          <w:rFonts w:asciiTheme="minorHAnsi" w:eastAsia="Times New Roman" w:hAnsiTheme="minorHAnsi" w:cstheme="minorHAnsi"/>
        </w:rPr>
      </w:pPr>
    </w:p>
    <w:p w14:paraId="3C5F9BCF" w14:textId="121E12B3" w:rsidR="00BF24CB" w:rsidRPr="002E7A68" w:rsidRDefault="00BF24CB" w:rsidP="00BF24CB">
      <w:pPr>
        <w:spacing w:after="0" w:line="240" w:lineRule="auto"/>
        <w:rPr>
          <w:rFonts w:asciiTheme="minorHAnsi" w:eastAsia="Times New Roman" w:hAnsiTheme="minorHAnsi" w:cstheme="minorHAnsi"/>
        </w:rPr>
      </w:pPr>
      <w:r w:rsidRPr="002E7A68">
        <w:rPr>
          <w:rFonts w:asciiTheme="minorHAnsi" w:eastAsia="Times New Roman" w:hAnsiTheme="minorHAnsi" w:cstheme="minorHAnsi"/>
        </w:rPr>
        <w:t>The Florida Council of Independent Schools (FCIS) was founded in 1954 by a small group of independent private school leaders to establish high standards for nonpublic schools. FCIS has grown to become one of the nation’s largest organizations of independent schools. Currently, almost 70,000 students are enrolled in 158 member schools. FCIS accredits coed, day, boarding and single sex schools in grades pre-kindergarten through twelve. The schools range in size from as few as 25 students to over 2,500 students. Schools with pre-kindergarten and kindergarten programs must also be accredited by the Florida Kindergarten Council (FKC).</w:t>
      </w:r>
      <w:r w:rsidR="007C7855" w:rsidRPr="002E7A68">
        <w:rPr>
          <w:rFonts w:asciiTheme="minorHAnsi" w:eastAsia="Times New Roman" w:hAnsiTheme="minorHAnsi" w:cstheme="minorHAnsi"/>
        </w:rPr>
        <w:t xml:space="preserve">  </w:t>
      </w:r>
      <w:r w:rsidRPr="002E7A68">
        <w:rPr>
          <w:rFonts w:asciiTheme="minorHAnsi" w:eastAsia="Times New Roman" w:hAnsiTheme="minorHAnsi" w:cstheme="minorHAnsi"/>
        </w:rPr>
        <w:t xml:space="preserve">The Council is a member association of the National Association of Independent Schools (NAIS) and an affiliate of the Council of American Private Education (CAPE). It is a founding member of the Florida Association of Academic Non-Public Schools (FAANS). </w:t>
      </w:r>
    </w:p>
    <w:p w14:paraId="3AE92FE9" w14:textId="77777777" w:rsidR="00BF24CB" w:rsidRPr="002E7A68" w:rsidRDefault="00BF24CB" w:rsidP="00BF24CB">
      <w:pPr>
        <w:spacing w:after="0" w:line="240" w:lineRule="auto"/>
        <w:rPr>
          <w:rFonts w:asciiTheme="minorHAnsi" w:eastAsia="Times New Roman" w:hAnsiTheme="minorHAnsi" w:cstheme="minorHAnsi"/>
        </w:rPr>
      </w:pPr>
    </w:p>
    <w:p w14:paraId="1EDFE413" w14:textId="77777777" w:rsidR="00BF24CB" w:rsidRPr="002E7A68" w:rsidRDefault="00BF24CB" w:rsidP="00BF24CB">
      <w:pPr>
        <w:spacing w:after="0" w:line="240" w:lineRule="auto"/>
        <w:rPr>
          <w:rFonts w:asciiTheme="minorHAnsi" w:eastAsia="Times New Roman" w:hAnsiTheme="minorHAnsi" w:cstheme="minorHAnsi"/>
        </w:rPr>
      </w:pPr>
      <w:r w:rsidRPr="002E7A68">
        <w:rPr>
          <w:rFonts w:asciiTheme="minorHAnsi" w:eastAsia="Times New Roman" w:hAnsiTheme="minorHAnsi" w:cstheme="minorHAnsi"/>
        </w:rPr>
        <w:t xml:space="preserve">A school must be accredited in order to join the Florida Council of Independent Schools. Accreditation is conferred by the FCIS Board of Directors after a school meets a rigorous set of Standards. Schools which apply for FCIS membership are scheduled for an evaluation visit by a committee composed of peer educators. This committee studies </w:t>
      </w:r>
      <w:r w:rsidR="00C8019B" w:rsidRPr="002E7A68">
        <w:rPr>
          <w:rFonts w:asciiTheme="minorHAnsi" w:eastAsia="Times New Roman" w:hAnsiTheme="minorHAnsi" w:cstheme="minorHAnsi"/>
        </w:rPr>
        <w:t>multiple facets of the school’s programs and operations. Evaluation reports from</w:t>
      </w:r>
      <w:r w:rsidRPr="002E7A68">
        <w:rPr>
          <w:rFonts w:asciiTheme="minorHAnsi" w:eastAsia="Times New Roman" w:hAnsiTheme="minorHAnsi" w:cstheme="minorHAnsi"/>
        </w:rPr>
        <w:t xml:space="preserve"> this committee are submitted to the FCIS Board of Directors for their review. Schools which successfully meet published FCIS Standards and are deemed to be f</w:t>
      </w:r>
      <w:r w:rsidR="00C8019B" w:rsidRPr="002E7A68">
        <w:rPr>
          <w:rFonts w:asciiTheme="minorHAnsi" w:eastAsia="Times New Roman" w:hAnsiTheme="minorHAnsi" w:cstheme="minorHAnsi"/>
        </w:rPr>
        <w:t>inancially stable and</w:t>
      </w:r>
      <w:r w:rsidRPr="002E7A68">
        <w:rPr>
          <w:rFonts w:asciiTheme="minorHAnsi" w:eastAsia="Times New Roman" w:hAnsiTheme="minorHAnsi" w:cstheme="minorHAnsi"/>
        </w:rPr>
        <w:t xml:space="preserve"> provide quality education are then granted accredited membership into the Council. </w:t>
      </w:r>
    </w:p>
    <w:p w14:paraId="0E3D6BFF" w14:textId="77777777" w:rsidR="00BF24CB" w:rsidRPr="002E7A68" w:rsidRDefault="00BF24CB" w:rsidP="00BF24CB">
      <w:pPr>
        <w:spacing w:after="0" w:line="240" w:lineRule="auto"/>
        <w:rPr>
          <w:rFonts w:asciiTheme="minorHAnsi" w:eastAsia="Times New Roman" w:hAnsiTheme="minorHAnsi" w:cstheme="minorHAnsi"/>
        </w:rPr>
      </w:pPr>
    </w:p>
    <w:p w14:paraId="6564C6DD" w14:textId="28AB5BBA" w:rsidR="00726291" w:rsidRPr="002E7A68" w:rsidRDefault="00BF24CB" w:rsidP="00BF24CB">
      <w:pPr>
        <w:spacing w:after="0" w:line="240" w:lineRule="auto"/>
        <w:rPr>
          <w:rFonts w:asciiTheme="minorHAnsi" w:eastAsia="Times New Roman" w:hAnsiTheme="minorHAnsi" w:cstheme="minorHAnsi"/>
        </w:rPr>
      </w:pPr>
      <w:r w:rsidRPr="002E7A68">
        <w:rPr>
          <w:rFonts w:asciiTheme="minorHAnsi" w:eastAsia="Times New Roman" w:hAnsiTheme="minorHAnsi" w:cstheme="minorHAnsi"/>
        </w:rPr>
        <w:t xml:space="preserve">The purpose of this </w:t>
      </w:r>
      <w:r w:rsidR="000108EF" w:rsidRPr="002E7A68">
        <w:rPr>
          <w:rFonts w:asciiTheme="minorHAnsi" w:eastAsia="Times New Roman" w:hAnsiTheme="minorHAnsi" w:cstheme="minorHAnsi"/>
        </w:rPr>
        <w:t>manual</w:t>
      </w:r>
      <w:r w:rsidRPr="002E7A68">
        <w:rPr>
          <w:rFonts w:asciiTheme="minorHAnsi" w:eastAsia="Times New Roman" w:hAnsiTheme="minorHAnsi" w:cstheme="minorHAnsi"/>
        </w:rPr>
        <w:t xml:space="preserve"> is to provide information for </w:t>
      </w:r>
      <w:r w:rsidR="006E6D88" w:rsidRPr="002E7A68">
        <w:rPr>
          <w:rFonts w:asciiTheme="minorHAnsi" w:eastAsia="Times New Roman" w:hAnsiTheme="minorHAnsi" w:cstheme="minorHAnsi"/>
        </w:rPr>
        <w:t>our membership and evaluation team volunteers about the accreditation and evaluation process.</w:t>
      </w:r>
      <w:r w:rsidRPr="002E7A68">
        <w:rPr>
          <w:rFonts w:asciiTheme="minorHAnsi" w:eastAsia="Times New Roman" w:hAnsiTheme="minorHAnsi" w:cstheme="minorHAnsi"/>
        </w:rPr>
        <w:t xml:space="preserve">  Additional information can be found on the FCIS web site at</w:t>
      </w:r>
      <w:r w:rsidR="000108EF" w:rsidRPr="002E7A68">
        <w:rPr>
          <w:rFonts w:asciiTheme="minorHAnsi" w:eastAsia="Times New Roman" w:hAnsiTheme="minorHAnsi" w:cstheme="minorHAnsi"/>
        </w:rPr>
        <w:t xml:space="preserve"> www.fcis.org.</w:t>
      </w:r>
    </w:p>
    <w:p w14:paraId="50EAB96C" w14:textId="77777777" w:rsidR="00726291" w:rsidRDefault="00726291">
      <w:pPr>
        <w:rPr>
          <w:rFonts w:ascii="Calibri" w:eastAsia="Times New Roman" w:hAnsi="Calibri" w:cs="Times New Roman"/>
          <w:sz w:val="24"/>
          <w:szCs w:val="24"/>
        </w:rPr>
      </w:pPr>
      <w:r>
        <w:rPr>
          <w:rFonts w:ascii="Calibri" w:eastAsia="Times New Roman" w:hAnsi="Calibri" w:cs="Times New Roman"/>
          <w:sz w:val="24"/>
          <w:szCs w:val="24"/>
        </w:rPr>
        <w:br w:type="page"/>
      </w:r>
    </w:p>
    <w:p w14:paraId="7D43AF5C" w14:textId="5E380B2E" w:rsidR="00BF24CB" w:rsidRDefault="000C188A" w:rsidP="00726291">
      <w:pPr>
        <w:pStyle w:val="Heading1"/>
        <w:rPr>
          <w:rFonts w:eastAsia="Times New Roman"/>
        </w:rPr>
      </w:pPr>
      <w:bookmarkStart w:id="3" w:name="_Toc493595674"/>
      <w:r>
        <w:rPr>
          <w:rFonts w:eastAsia="Times New Roman"/>
        </w:rPr>
        <w:lastRenderedPageBreak/>
        <w:t>Membership Criteria and Responsibilities</w:t>
      </w:r>
      <w:bookmarkEnd w:id="3"/>
    </w:p>
    <w:p w14:paraId="129BE9A0" w14:textId="11E0E042" w:rsidR="00726291" w:rsidRPr="002E7A68" w:rsidRDefault="00726291" w:rsidP="00BF24CB">
      <w:pPr>
        <w:spacing w:after="0" w:line="240" w:lineRule="auto"/>
        <w:rPr>
          <w:rFonts w:asciiTheme="minorHAnsi" w:eastAsia="Times New Roman" w:hAnsiTheme="minorHAnsi" w:cstheme="minorHAnsi"/>
          <w:b/>
        </w:rPr>
      </w:pPr>
      <w:r w:rsidRPr="002E7A68">
        <w:rPr>
          <w:rFonts w:asciiTheme="minorHAnsi" w:eastAsia="Times New Roman" w:hAnsiTheme="minorHAnsi" w:cstheme="minorHAnsi"/>
          <w:b/>
        </w:rPr>
        <w:t>MEMBERSHIP CRITERIA</w:t>
      </w:r>
    </w:p>
    <w:p w14:paraId="39ABE0EE" w14:textId="77777777" w:rsidR="00726291" w:rsidRPr="002E7A68" w:rsidRDefault="00726291" w:rsidP="00BF24CB">
      <w:pPr>
        <w:spacing w:after="0" w:line="240" w:lineRule="auto"/>
        <w:rPr>
          <w:rFonts w:asciiTheme="minorHAnsi" w:eastAsia="Times New Roman" w:hAnsiTheme="minorHAnsi" w:cstheme="minorHAnsi"/>
        </w:rPr>
      </w:pPr>
    </w:p>
    <w:p w14:paraId="195BDC68" w14:textId="558A675B" w:rsidR="00726291" w:rsidRPr="002E7A68" w:rsidRDefault="00726291" w:rsidP="00726291">
      <w:pPr>
        <w:rPr>
          <w:rFonts w:asciiTheme="minorHAnsi" w:hAnsiTheme="minorHAnsi" w:cstheme="minorHAnsi"/>
          <w:i/>
        </w:rPr>
      </w:pPr>
      <w:r w:rsidRPr="002E7A68">
        <w:rPr>
          <w:rFonts w:asciiTheme="minorHAnsi" w:hAnsiTheme="minorHAnsi" w:cstheme="minorHAnsi"/>
          <w:i/>
        </w:rPr>
        <w:t>Members of the Florida Council of Independent Schools must meet the following criteria and requirements:</w:t>
      </w:r>
    </w:p>
    <w:p w14:paraId="74234FEE" w14:textId="77777777"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The school must be incorporated in the State of Florida.</w:t>
      </w:r>
    </w:p>
    <w:p w14:paraId="09BE489D" w14:textId="77777777"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The school must be an independent, academic school, serving any combination of grades 1-12.</w:t>
      </w:r>
    </w:p>
    <w:p w14:paraId="63F458EB" w14:textId="77777777"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If the school has a program for two-, three-, four- and/or five-year olds, the school is eligible for membership if and only if those programs are part of an overall lower school/elementary program that extends through at least third grade.</w:t>
      </w:r>
    </w:p>
    <w:p w14:paraId="30041DD1" w14:textId="77777777"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The school must have at least 25 students.</w:t>
      </w:r>
    </w:p>
    <w:p w14:paraId="28F8AABA" w14:textId="77777777"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The school must comply with federal regulations in regard to discrimination and fair employment practices and may not discriminate in any other activities.</w:t>
      </w:r>
    </w:p>
    <w:p w14:paraId="66BA6634" w14:textId="08A304A7"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To be fully accredited, the school must be in its fourth year of operation or greater.  Schools open for three years or less are eligible for N</w:t>
      </w:r>
      <w:r w:rsidR="00494251">
        <w:rPr>
          <w:rFonts w:asciiTheme="minorHAnsi" w:hAnsiTheme="minorHAnsi" w:cstheme="minorHAnsi"/>
        </w:rPr>
        <w:t>ew School Candidacy (see page 46</w:t>
      </w:r>
      <w:r w:rsidRPr="002E7A68">
        <w:rPr>
          <w:rFonts w:asciiTheme="minorHAnsi" w:hAnsiTheme="minorHAnsi" w:cstheme="minorHAnsi"/>
        </w:rPr>
        <w:t>).</w:t>
      </w:r>
    </w:p>
    <w:p w14:paraId="17EFC16B" w14:textId="77777777" w:rsidR="00726291" w:rsidRPr="002E7A68" w:rsidRDefault="00726291" w:rsidP="00726291">
      <w:pPr>
        <w:rPr>
          <w:rFonts w:asciiTheme="minorHAnsi" w:hAnsiTheme="minorHAnsi" w:cstheme="minorHAnsi"/>
        </w:rPr>
      </w:pPr>
    </w:p>
    <w:p w14:paraId="066A0346" w14:textId="7B07F6A0" w:rsidR="00726291" w:rsidRPr="002E7A68" w:rsidRDefault="00726291" w:rsidP="00726291">
      <w:pPr>
        <w:rPr>
          <w:rFonts w:asciiTheme="minorHAnsi" w:hAnsiTheme="minorHAnsi" w:cstheme="minorHAnsi"/>
          <w:b/>
        </w:rPr>
      </w:pPr>
      <w:r w:rsidRPr="002E7A68">
        <w:rPr>
          <w:rFonts w:asciiTheme="minorHAnsi" w:hAnsiTheme="minorHAnsi" w:cstheme="minorHAnsi"/>
          <w:b/>
        </w:rPr>
        <w:t>RESPONSIBILITIES OF MEMBER SCHOOLS</w:t>
      </w:r>
    </w:p>
    <w:p w14:paraId="6BF35AB0" w14:textId="7B8D503B" w:rsidR="00726291" w:rsidRPr="002E7A68" w:rsidRDefault="00726291" w:rsidP="00726291">
      <w:pPr>
        <w:rPr>
          <w:rFonts w:asciiTheme="minorHAnsi" w:hAnsiTheme="minorHAnsi" w:cstheme="minorHAnsi"/>
          <w:i/>
        </w:rPr>
      </w:pPr>
      <w:r w:rsidRPr="002E7A68">
        <w:rPr>
          <w:rFonts w:asciiTheme="minorHAnsi" w:hAnsiTheme="minorHAnsi" w:cstheme="minorHAnsi"/>
          <w:i/>
        </w:rPr>
        <w:t>By undertaking accreditation and accepting membership in the Florida Council of Independent Schools, a member school agrees to:</w:t>
      </w:r>
    </w:p>
    <w:p w14:paraId="71EAF9C9" w14:textId="77777777"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Pay annual dues to the Council by July 1 each year.</w:t>
      </w:r>
    </w:p>
    <w:p w14:paraId="5E7D8AEE" w14:textId="31EFF51C"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Be evaluated once every five years and demonstrate compliance with FCIS Standards</w:t>
      </w:r>
      <w:r w:rsidR="00494251">
        <w:rPr>
          <w:rFonts w:asciiTheme="minorHAnsi" w:hAnsiTheme="minorHAnsi" w:cstheme="minorHAnsi"/>
        </w:rPr>
        <w:t xml:space="preserve"> and Indicators (see pages 8-18</w:t>
      </w:r>
      <w:r w:rsidRPr="002E7A68">
        <w:rPr>
          <w:rFonts w:asciiTheme="minorHAnsi" w:hAnsiTheme="minorHAnsi" w:cstheme="minorHAnsi"/>
        </w:rPr>
        <w:t>).</w:t>
      </w:r>
    </w:p>
    <w:p w14:paraId="1147B07E" w14:textId="20B6791C"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Submit responses to Special Recommendations by June 30 of the year following its full evaluation (see page</w:t>
      </w:r>
      <w:r w:rsidR="00494251">
        <w:rPr>
          <w:rFonts w:asciiTheme="minorHAnsi" w:hAnsiTheme="minorHAnsi" w:cstheme="minorHAnsi"/>
        </w:rPr>
        <w:t xml:space="preserve"> 25</w:t>
      </w:r>
      <w:r w:rsidRPr="002E7A68">
        <w:rPr>
          <w:rFonts w:asciiTheme="minorHAnsi" w:hAnsiTheme="minorHAnsi" w:cstheme="minorHAnsi"/>
        </w:rPr>
        <w:t>).</w:t>
      </w:r>
    </w:p>
    <w:p w14:paraId="064A980F" w14:textId="20931BF6"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 xml:space="preserve">Promptly notify the Council of any </w:t>
      </w:r>
      <w:r w:rsidR="00494251">
        <w:rPr>
          <w:rFonts w:asciiTheme="minorHAnsi" w:hAnsiTheme="minorHAnsi" w:cstheme="minorHAnsi"/>
        </w:rPr>
        <w:t>substantive changes (see page 43</w:t>
      </w:r>
      <w:r w:rsidRPr="002E7A68">
        <w:rPr>
          <w:rFonts w:asciiTheme="minorHAnsi" w:hAnsiTheme="minorHAnsi" w:cstheme="minorHAnsi"/>
        </w:rPr>
        <w:t>) and be evaluated within twelve months of the substantive change.</w:t>
      </w:r>
    </w:p>
    <w:p w14:paraId="76B83975" w14:textId="77777777"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Complete the Annual Census, due on September 15 of each year.</w:t>
      </w:r>
    </w:p>
    <w:p w14:paraId="14813EAF" w14:textId="77777777"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Submit data through Data Analysis for School Leadership (DASL) by the annual due date communicated from the FCIS Office.</w:t>
      </w:r>
    </w:p>
    <w:p w14:paraId="3D4E78BF" w14:textId="77777777"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Attend the Annual Convention and send a representative to the Annual Business Meeting.</w:t>
      </w:r>
    </w:p>
    <w:p w14:paraId="067B0192" w14:textId="77777777"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Provide personnel to serve on evaluation teams.</w:t>
      </w:r>
    </w:p>
    <w:p w14:paraId="37F7EAC6" w14:textId="77777777"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Support FCIS-sponsored events through attendance and/or providing workers for the events.</w:t>
      </w:r>
    </w:p>
    <w:p w14:paraId="3CF67244" w14:textId="77777777" w:rsidR="00726291" w:rsidRPr="002E7A68" w:rsidRDefault="00726291" w:rsidP="00726291">
      <w:pPr>
        <w:pStyle w:val="ListParagraph"/>
        <w:numPr>
          <w:ilvl w:val="0"/>
          <w:numId w:val="3"/>
        </w:numPr>
        <w:spacing w:after="0" w:line="240" w:lineRule="auto"/>
        <w:rPr>
          <w:rFonts w:asciiTheme="minorHAnsi" w:hAnsiTheme="minorHAnsi" w:cstheme="minorHAnsi"/>
        </w:rPr>
      </w:pPr>
      <w:r w:rsidRPr="002E7A68">
        <w:rPr>
          <w:rFonts w:asciiTheme="minorHAnsi" w:hAnsiTheme="minorHAnsi" w:cstheme="minorHAnsi"/>
        </w:rPr>
        <w:t>Be guided by the principles laid down in the FCIS Code of Ethics.</w:t>
      </w:r>
    </w:p>
    <w:p w14:paraId="558F73D0" w14:textId="77777777" w:rsidR="001B01A9" w:rsidRDefault="001B01A9">
      <w:r>
        <w:br w:type="page"/>
      </w:r>
    </w:p>
    <w:p w14:paraId="7B5ADD7B" w14:textId="6F9BB0A4" w:rsidR="001B01A9" w:rsidRDefault="000C188A" w:rsidP="001B01A9">
      <w:pPr>
        <w:pStyle w:val="Heading1"/>
      </w:pPr>
      <w:bookmarkStart w:id="4" w:name="_Toc493595675"/>
      <w:r>
        <w:lastRenderedPageBreak/>
        <w:t>Path to Membership</w:t>
      </w:r>
      <w:bookmarkEnd w:id="4"/>
    </w:p>
    <w:p w14:paraId="72F7A3E4" w14:textId="04AB097C" w:rsidR="00A74ABC" w:rsidRPr="00FC068C" w:rsidRDefault="00A74ABC" w:rsidP="00A74ABC">
      <w:pPr>
        <w:rPr>
          <w:rFonts w:asciiTheme="minorHAnsi" w:hAnsiTheme="minorHAnsi" w:cstheme="minorHAnsi"/>
        </w:rPr>
      </w:pPr>
      <w:r w:rsidRPr="00FC068C">
        <w:rPr>
          <w:rFonts w:asciiTheme="minorHAnsi" w:hAnsiTheme="minorHAnsi" w:cstheme="minorHAnsi"/>
        </w:rPr>
        <w:t>There are two types of membership in the Florida Council of Independent Schools (FCIS): full membership (for schools in existence for more than three years) and New School Candidacy (for schools in existence for less than three years).  Both membership types require that schools meet the following criteria in order to apply:</w:t>
      </w:r>
    </w:p>
    <w:p w14:paraId="30869C96" w14:textId="77777777" w:rsidR="00A74ABC" w:rsidRPr="00FC068C" w:rsidRDefault="00A74ABC" w:rsidP="00A74ABC">
      <w:pPr>
        <w:pStyle w:val="ListParagraph"/>
        <w:numPr>
          <w:ilvl w:val="0"/>
          <w:numId w:val="41"/>
        </w:numPr>
        <w:rPr>
          <w:rFonts w:asciiTheme="minorHAnsi" w:hAnsiTheme="minorHAnsi" w:cstheme="minorHAnsi"/>
        </w:rPr>
      </w:pPr>
      <w:r w:rsidRPr="00FC068C">
        <w:rPr>
          <w:rFonts w:asciiTheme="minorHAnsi" w:hAnsiTheme="minorHAnsi" w:cstheme="minorHAnsi"/>
        </w:rPr>
        <w:t>The school must be open and in operation, with students attending classes.</w:t>
      </w:r>
    </w:p>
    <w:p w14:paraId="3731EB47" w14:textId="77777777" w:rsidR="00A74ABC" w:rsidRPr="00FC068C" w:rsidRDefault="00A74ABC" w:rsidP="00A74ABC">
      <w:pPr>
        <w:pStyle w:val="ListParagraph"/>
        <w:numPr>
          <w:ilvl w:val="0"/>
          <w:numId w:val="41"/>
        </w:numPr>
        <w:rPr>
          <w:rFonts w:asciiTheme="minorHAnsi" w:hAnsiTheme="minorHAnsi" w:cstheme="minorHAnsi"/>
        </w:rPr>
      </w:pPr>
      <w:r w:rsidRPr="00FC068C">
        <w:rPr>
          <w:rFonts w:asciiTheme="minorHAnsi" w:hAnsiTheme="minorHAnsi" w:cstheme="minorHAnsi"/>
        </w:rPr>
        <w:t>The school must have at least 25 students.</w:t>
      </w:r>
    </w:p>
    <w:p w14:paraId="111BD2E5" w14:textId="77777777" w:rsidR="00A74ABC" w:rsidRPr="00FC068C" w:rsidRDefault="00A74ABC" w:rsidP="00A74ABC">
      <w:pPr>
        <w:pStyle w:val="ListParagraph"/>
        <w:numPr>
          <w:ilvl w:val="0"/>
          <w:numId w:val="41"/>
        </w:numPr>
        <w:rPr>
          <w:rFonts w:asciiTheme="minorHAnsi" w:hAnsiTheme="minorHAnsi" w:cstheme="minorHAnsi"/>
        </w:rPr>
      </w:pPr>
      <w:r w:rsidRPr="00FC068C">
        <w:rPr>
          <w:rFonts w:asciiTheme="minorHAnsi" w:hAnsiTheme="minorHAnsi" w:cstheme="minorHAnsi"/>
        </w:rPr>
        <w:t>The school must be organized as a for-profit or not-for-profit corporation in the State of Florida.</w:t>
      </w:r>
    </w:p>
    <w:p w14:paraId="73765555" w14:textId="77777777" w:rsidR="00A74ABC" w:rsidRPr="00FC068C" w:rsidRDefault="00A74ABC" w:rsidP="00A74ABC">
      <w:pPr>
        <w:pStyle w:val="ListParagraph"/>
        <w:numPr>
          <w:ilvl w:val="0"/>
          <w:numId w:val="41"/>
        </w:numPr>
        <w:rPr>
          <w:rFonts w:asciiTheme="minorHAnsi" w:hAnsiTheme="minorHAnsi" w:cstheme="minorHAnsi"/>
        </w:rPr>
      </w:pPr>
      <w:r w:rsidRPr="00FC068C">
        <w:rPr>
          <w:rFonts w:asciiTheme="minorHAnsi" w:hAnsiTheme="minorHAnsi" w:cstheme="minorHAnsi"/>
        </w:rPr>
        <w:t>The school must offer elementary, middle school, and/or secondary programs. FCIS does not accredit post-secondary institutions.</w:t>
      </w:r>
    </w:p>
    <w:p w14:paraId="1DB49C49" w14:textId="13A2783D" w:rsidR="00A74ABC" w:rsidRPr="00FC068C" w:rsidRDefault="00A74ABC" w:rsidP="00A74ABC">
      <w:pPr>
        <w:pStyle w:val="ListParagraph"/>
        <w:numPr>
          <w:ilvl w:val="0"/>
          <w:numId w:val="41"/>
        </w:numPr>
        <w:rPr>
          <w:rFonts w:asciiTheme="minorHAnsi" w:hAnsiTheme="minorHAnsi" w:cstheme="minorHAnsi"/>
        </w:rPr>
      </w:pPr>
      <w:r w:rsidRPr="00FC068C">
        <w:rPr>
          <w:rFonts w:asciiTheme="minorHAnsi" w:hAnsiTheme="minorHAnsi" w:cstheme="minorHAnsi"/>
        </w:rPr>
        <w:t xml:space="preserve">If the school has programs for 2-, 3-, 4- and/or 5-year-olds, those programs must be part of an overall elementary program that extends through at least 3rd grade. </w:t>
      </w:r>
    </w:p>
    <w:p w14:paraId="34DC607B" w14:textId="77777777" w:rsidR="00A74ABC" w:rsidRPr="00FC068C" w:rsidRDefault="00A74ABC" w:rsidP="00A74ABC">
      <w:pPr>
        <w:pStyle w:val="ListParagraph"/>
        <w:numPr>
          <w:ilvl w:val="0"/>
          <w:numId w:val="41"/>
        </w:numPr>
        <w:rPr>
          <w:rFonts w:asciiTheme="minorHAnsi" w:hAnsiTheme="minorHAnsi" w:cstheme="minorHAnsi"/>
        </w:rPr>
      </w:pPr>
      <w:r w:rsidRPr="00FC068C">
        <w:rPr>
          <w:rFonts w:asciiTheme="minorHAnsi" w:hAnsiTheme="minorHAnsi" w:cstheme="minorHAnsi"/>
        </w:rPr>
        <w:t>The school must not discriminate in admission or employment on the basis of race, religion, national or ethnic origin and must follow fair employment practices.</w:t>
      </w:r>
    </w:p>
    <w:p w14:paraId="056E1EDC" w14:textId="77777777" w:rsidR="00A74ABC" w:rsidRPr="00FC068C" w:rsidRDefault="00A74ABC" w:rsidP="00A74ABC">
      <w:pPr>
        <w:pStyle w:val="ListParagraph"/>
        <w:numPr>
          <w:ilvl w:val="0"/>
          <w:numId w:val="41"/>
        </w:numPr>
        <w:rPr>
          <w:rFonts w:asciiTheme="minorHAnsi" w:hAnsiTheme="minorHAnsi" w:cstheme="minorHAnsi"/>
        </w:rPr>
      </w:pPr>
      <w:r w:rsidRPr="00FC068C">
        <w:rPr>
          <w:rFonts w:asciiTheme="minorHAnsi" w:hAnsiTheme="minorHAnsi" w:cstheme="minorHAnsi"/>
        </w:rPr>
        <w:t>The school must have a written philosophy that guides the school's programs and operations.</w:t>
      </w:r>
    </w:p>
    <w:p w14:paraId="6CA29F08" w14:textId="77777777" w:rsidR="00A74ABC" w:rsidRPr="00FC068C" w:rsidRDefault="00A74ABC" w:rsidP="00A74ABC">
      <w:pPr>
        <w:pStyle w:val="ListParagraph"/>
        <w:numPr>
          <w:ilvl w:val="0"/>
          <w:numId w:val="41"/>
        </w:numPr>
        <w:rPr>
          <w:rFonts w:asciiTheme="minorHAnsi" w:hAnsiTheme="minorHAnsi" w:cstheme="minorHAnsi"/>
        </w:rPr>
      </w:pPr>
      <w:r w:rsidRPr="00FC068C">
        <w:rPr>
          <w:rFonts w:asciiTheme="minorHAnsi" w:hAnsiTheme="minorHAnsi" w:cstheme="minorHAnsi"/>
        </w:rPr>
        <w:t>If not-for-profit, the school must have an independent governing Board whose sole function is the governance of the school.</w:t>
      </w:r>
    </w:p>
    <w:p w14:paraId="35BBF031" w14:textId="77777777" w:rsidR="00A74ABC" w:rsidRPr="00FC068C" w:rsidRDefault="00A74ABC" w:rsidP="00A74ABC">
      <w:pPr>
        <w:pStyle w:val="ListParagraph"/>
        <w:numPr>
          <w:ilvl w:val="0"/>
          <w:numId w:val="41"/>
        </w:numPr>
        <w:rPr>
          <w:rFonts w:asciiTheme="minorHAnsi" w:hAnsiTheme="minorHAnsi" w:cstheme="minorHAnsi"/>
        </w:rPr>
      </w:pPr>
      <w:r w:rsidRPr="00FC068C">
        <w:rPr>
          <w:rFonts w:asciiTheme="minorHAnsi" w:hAnsiTheme="minorHAnsi" w:cstheme="minorHAnsi"/>
        </w:rPr>
        <w:t>The school must have a curriculum consistent with its philosophy, as evidenced by a published curriculum guide.</w:t>
      </w:r>
    </w:p>
    <w:p w14:paraId="05FA4C10" w14:textId="77777777" w:rsidR="00A74ABC" w:rsidRPr="00FC068C" w:rsidRDefault="00A74ABC" w:rsidP="00A74ABC">
      <w:pPr>
        <w:pStyle w:val="ListParagraph"/>
        <w:numPr>
          <w:ilvl w:val="0"/>
          <w:numId w:val="41"/>
        </w:numPr>
        <w:rPr>
          <w:rFonts w:asciiTheme="minorHAnsi" w:hAnsiTheme="minorHAnsi" w:cstheme="minorHAnsi"/>
        </w:rPr>
      </w:pPr>
      <w:r w:rsidRPr="00FC068C">
        <w:rPr>
          <w:rFonts w:asciiTheme="minorHAnsi" w:hAnsiTheme="minorHAnsi" w:cstheme="minorHAnsi"/>
        </w:rPr>
        <w:t>The school's students must not spend the majority of their day taking online courses unless those courses are developed by the school and executed by the school's instructors.</w:t>
      </w:r>
    </w:p>
    <w:p w14:paraId="0DD891F1" w14:textId="6E44C77E" w:rsidR="00A62814" w:rsidRPr="00FC068C" w:rsidRDefault="00A74ABC" w:rsidP="00A74ABC">
      <w:pPr>
        <w:pStyle w:val="ListParagraph"/>
        <w:numPr>
          <w:ilvl w:val="0"/>
          <w:numId w:val="41"/>
        </w:numPr>
        <w:rPr>
          <w:rFonts w:asciiTheme="minorHAnsi" w:hAnsiTheme="minorHAnsi" w:cstheme="minorHAnsi"/>
        </w:rPr>
      </w:pPr>
      <w:r w:rsidRPr="00FC068C">
        <w:rPr>
          <w:rFonts w:asciiTheme="minorHAnsi" w:hAnsiTheme="minorHAnsi" w:cstheme="minorHAnsi"/>
        </w:rPr>
        <w:t>The school must be financially solvent.</w:t>
      </w:r>
    </w:p>
    <w:p w14:paraId="634BB538" w14:textId="16052966" w:rsidR="002F4DBA" w:rsidRPr="00FC068C" w:rsidRDefault="00EF68A3" w:rsidP="002F4DBA">
      <w:pPr>
        <w:rPr>
          <w:rFonts w:asciiTheme="minorHAnsi" w:hAnsiTheme="minorHAnsi" w:cstheme="minorHAnsi"/>
        </w:rPr>
      </w:pPr>
      <w:r w:rsidRPr="00FC068C">
        <w:rPr>
          <w:rFonts w:asciiTheme="minorHAnsi" w:hAnsiTheme="minorHAnsi" w:cstheme="minorHAnsi"/>
        </w:rPr>
        <w:t>Interested schools begin by</w:t>
      </w:r>
      <w:r w:rsidR="00A62814" w:rsidRPr="00FC068C">
        <w:rPr>
          <w:rFonts w:asciiTheme="minorHAnsi" w:hAnsiTheme="minorHAnsi" w:cstheme="minorHAnsi"/>
        </w:rPr>
        <w:t xml:space="preserve"> fill</w:t>
      </w:r>
      <w:r w:rsidRPr="00FC068C">
        <w:rPr>
          <w:rFonts w:asciiTheme="minorHAnsi" w:hAnsiTheme="minorHAnsi" w:cstheme="minorHAnsi"/>
        </w:rPr>
        <w:t xml:space="preserve">ing out an online inquiry form, which is available at www.fcis.org. </w:t>
      </w:r>
      <w:r w:rsidR="00A62814" w:rsidRPr="00FC068C">
        <w:rPr>
          <w:rFonts w:asciiTheme="minorHAnsi" w:hAnsiTheme="minorHAnsi" w:cstheme="minorHAnsi"/>
        </w:rPr>
        <w:t xml:space="preserve">FCIS </w:t>
      </w:r>
      <w:r w:rsidRPr="00FC068C">
        <w:rPr>
          <w:rFonts w:asciiTheme="minorHAnsi" w:hAnsiTheme="minorHAnsi" w:cstheme="minorHAnsi"/>
        </w:rPr>
        <w:t>evaluates the</w:t>
      </w:r>
      <w:r w:rsidR="00A62814" w:rsidRPr="00FC068C">
        <w:rPr>
          <w:rFonts w:asciiTheme="minorHAnsi" w:hAnsiTheme="minorHAnsi" w:cstheme="minorHAnsi"/>
        </w:rPr>
        <w:t xml:space="preserve"> inquiry to determine possible eligibility for membership. If eligible, </w:t>
      </w:r>
      <w:r w:rsidRPr="00FC068C">
        <w:rPr>
          <w:rFonts w:asciiTheme="minorHAnsi" w:hAnsiTheme="minorHAnsi" w:cstheme="minorHAnsi"/>
        </w:rPr>
        <w:t>the school is</w:t>
      </w:r>
      <w:r w:rsidR="00A62814" w:rsidRPr="00FC068C">
        <w:rPr>
          <w:rFonts w:asciiTheme="minorHAnsi" w:hAnsiTheme="minorHAnsi" w:cstheme="minorHAnsi"/>
        </w:rPr>
        <w:t xml:space="preserve"> contacted to schedule a Site Visit with a representative from FCIS. The Site Visit </w:t>
      </w:r>
      <w:r w:rsidRPr="00FC068C">
        <w:rPr>
          <w:rFonts w:asciiTheme="minorHAnsi" w:hAnsiTheme="minorHAnsi" w:cstheme="minorHAnsi"/>
        </w:rPr>
        <w:t>is</w:t>
      </w:r>
      <w:r w:rsidR="00A62814" w:rsidRPr="00FC068C">
        <w:rPr>
          <w:rFonts w:asciiTheme="minorHAnsi" w:hAnsiTheme="minorHAnsi" w:cstheme="minorHAnsi"/>
        </w:rPr>
        <w:t xml:space="preserve"> conducted at no charge to the school. </w:t>
      </w:r>
      <w:r w:rsidR="002F4DBA" w:rsidRPr="00FC068C">
        <w:rPr>
          <w:rFonts w:asciiTheme="minorHAnsi" w:hAnsiTheme="minorHAnsi" w:cstheme="minorHAnsi"/>
        </w:rPr>
        <w:t>The purpose of the Site Visit is to confirm the information provided by the school to the FCIS Office and to determine the school’s progress towards meeting FCIS standards.  The visit usually takes around 3 hours to complete.</w:t>
      </w:r>
    </w:p>
    <w:p w14:paraId="03898C47" w14:textId="77777777" w:rsidR="002F4DBA" w:rsidRPr="00FC068C" w:rsidRDefault="002F4DBA" w:rsidP="002F4DBA">
      <w:pPr>
        <w:rPr>
          <w:rFonts w:asciiTheme="minorHAnsi" w:hAnsiTheme="minorHAnsi" w:cstheme="minorHAnsi"/>
        </w:rPr>
      </w:pPr>
      <w:r w:rsidRPr="00FC068C">
        <w:rPr>
          <w:rFonts w:asciiTheme="minorHAnsi" w:hAnsiTheme="minorHAnsi" w:cstheme="minorHAnsi"/>
        </w:rPr>
        <w:t>During the Site Visit, the school should be prepared to:</w:t>
      </w:r>
    </w:p>
    <w:p w14:paraId="4ED73C42" w14:textId="6B7D25BB" w:rsidR="002F4DBA" w:rsidRPr="00FC068C" w:rsidRDefault="002F4DBA" w:rsidP="002978F5">
      <w:pPr>
        <w:pStyle w:val="ListParagraph"/>
        <w:numPr>
          <w:ilvl w:val="0"/>
          <w:numId w:val="43"/>
        </w:numPr>
        <w:spacing w:line="240" w:lineRule="auto"/>
        <w:rPr>
          <w:rFonts w:asciiTheme="minorHAnsi" w:hAnsiTheme="minorHAnsi" w:cstheme="minorHAnsi"/>
        </w:rPr>
      </w:pPr>
      <w:r w:rsidRPr="00FC068C">
        <w:rPr>
          <w:rFonts w:asciiTheme="minorHAnsi" w:hAnsiTheme="minorHAnsi" w:cstheme="minorHAnsi"/>
        </w:rPr>
        <w:t>Give a tour of the school</w:t>
      </w:r>
    </w:p>
    <w:p w14:paraId="322FA038" w14:textId="7EB5D672" w:rsidR="002F4DBA" w:rsidRPr="00FC068C" w:rsidRDefault="002F4DBA" w:rsidP="002978F5">
      <w:pPr>
        <w:pStyle w:val="ListParagraph"/>
        <w:numPr>
          <w:ilvl w:val="0"/>
          <w:numId w:val="43"/>
        </w:numPr>
        <w:spacing w:line="240" w:lineRule="auto"/>
        <w:rPr>
          <w:rFonts w:asciiTheme="minorHAnsi" w:hAnsiTheme="minorHAnsi" w:cstheme="minorHAnsi"/>
        </w:rPr>
      </w:pPr>
      <w:r w:rsidRPr="00FC068C">
        <w:rPr>
          <w:rFonts w:asciiTheme="minorHAnsi" w:hAnsiTheme="minorHAnsi" w:cstheme="minorHAnsi"/>
        </w:rPr>
        <w:t>Discuss the academic preparation of the faculty</w:t>
      </w:r>
    </w:p>
    <w:p w14:paraId="682261ED" w14:textId="59E655B7" w:rsidR="002F4DBA" w:rsidRPr="00FC068C" w:rsidRDefault="002F4DBA" w:rsidP="002978F5">
      <w:pPr>
        <w:pStyle w:val="ListParagraph"/>
        <w:numPr>
          <w:ilvl w:val="0"/>
          <w:numId w:val="43"/>
        </w:numPr>
        <w:spacing w:line="240" w:lineRule="auto"/>
        <w:rPr>
          <w:rFonts w:asciiTheme="minorHAnsi" w:hAnsiTheme="minorHAnsi" w:cstheme="minorHAnsi"/>
        </w:rPr>
      </w:pPr>
      <w:r w:rsidRPr="00FC068C">
        <w:rPr>
          <w:rFonts w:asciiTheme="minorHAnsi" w:hAnsiTheme="minorHAnsi" w:cstheme="minorHAnsi"/>
        </w:rPr>
        <w:t>Share a copy of the school’s curriculum guide</w:t>
      </w:r>
    </w:p>
    <w:p w14:paraId="0A13BC49" w14:textId="05316D6F" w:rsidR="002F4DBA" w:rsidRPr="00FC068C" w:rsidRDefault="002F4DBA" w:rsidP="002978F5">
      <w:pPr>
        <w:pStyle w:val="ListParagraph"/>
        <w:numPr>
          <w:ilvl w:val="0"/>
          <w:numId w:val="43"/>
        </w:numPr>
        <w:spacing w:line="240" w:lineRule="auto"/>
        <w:rPr>
          <w:rFonts w:asciiTheme="minorHAnsi" w:hAnsiTheme="minorHAnsi" w:cstheme="minorHAnsi"/>
        </w:rPr>
      </w:pPr>
      <w:r w:rsidRPr="00FC068C">
        <w:rPr>
          <w:rFonts w:asciiTheme="minorHAnsi" w:hAnsiTheme="minorHAnsi" w:cstheme="minorHAnsi"/>
        </w:rPr>
        <w:t>Describe the governance of the school</w:t>
      </w:r>
    </w:p>
    <w:p w14:paraId="322AE14F" w14:textId="53F60C98" w:rsidR="002F4DBA" w:rsidRPr="00FC068C" w:rsidRDefault="002F4DBA" w:rsidP="002978F5">
      <w:pPr>
        <w:pStyle w:val="ListParagraph"/>
        <w:numPr>
          <w:ilvl w:val="0"/>
          <w:numId w:val="43"/>
        </w:numPr>
        <w:spacing w:line="240" w:lineRule="auto"/>
        <w:rPr>
          <w:rFonts w:asciiTheme="minorHAnsi" w:hAnsiTheme="minorHAnsi" w:cstheme="minorHAnsi"/>
        </w:rPr>
      </w:pPr>
      <w:r w:rsidRPr="00FC068C">
        <w:rPr>
          <w:rFonts w:asciiTheme="minorHAnsi" w:hAnsiTheme="minorHAnsi" w:cstheme="minorHAnsi"/>
        </w:rPr>
        <w:t>Provide a copy of the school’s latest budget and proof of liability insurance</w:t>
      </w:r>
    </w:p>
    <w:p w14:paraId="321274A8" w14:textId="3B17A536" w:rsidR="002F4DBA" w:rsidRPr="00FC068C" w:rsidRDefault="002F4DBA" w:rsidP="002978F5">
      <w:pPr>
        <w:pStyle w:val="ListParagraph"/>
        <w:numPr>
          <w:ilvl w:val="0"/>
          <w:numId w:val="43"/>
        </w:numPr>
        <w:spacing w:line="240" w:lineRule="auto"/>
        <w:rPr>
          <w:rFonts w:asciiTheme="minorHAnsi" w:hAnsiTheme="minorHAnsi" w:cstheme="minorHAnsi"/>
        </w:rPr>
      </w:pPr>
      <w:r w:rsidRPr="00FC068C">
        <w:rPr>
          <w:rFonts w:asciiTheme="minorHAnsi" w:hAnsiTheme="minorHAnsi" w:cstheme="minorHAnsi"/>
        </w:rPr>
        <w:t>Answer questions about operations as they relate to FCIS standards</w:t>
      </w:r>
    </w:p>
    <w:p w14:paraId="09122C86" w14:textId="37BCBC5B" w:rsidR="002F4DBA" w:rsidRPr="00FC068C" w:rsidRDefault="002F4DBA" w:rsidP="002978F5">
      <w:pPr>
        <w:pStyle w:val="ListParagraph"/>
        <w:numPr>
          <w:ilvl w:val="0"/>
          <w:numId w:val="43"/>
        </w:numPr>
        <w:spacing w:line="240" w:lineRule="auto"/>
        <w:rPr>
          <w:rFonts w:asciiTheme="minorHAnsi" w:hAnsiTheme="minorHAnsi" w:cstheme="minorHAnsi"/>
        </w:rPr>
      </w:pPr>
      <w:r w:rsidRPr="00FC068C">
        <w:rPr>
          <w:rFonts w:asciiTheme="minorHAnsi" w:hAnsiTheme="minorHAnsi" w:cstheme="minorHAnsi"/>
        </w:rPr>
        <w:t>Ask any questions about FCIS and the accreditation process</w:t>
      </w:r>
    </w:p>
    <w:p w14:paraId="7DEABD9F" w14:textId="7732A9A0" w:rsidR="00A62814" w:rsidRPr="00FC068C" w:rsidRDefault="00A62814" w:rsidP="00A62814">
      <w:pPr>
        <w:rPr>
          <w:rFonts w:asciiTheme="minorHAnsi" w:hAnsiTheme="minorHAnsi" w:cstheme="minorHAnsi"/>
        </w:rPr>
      </w:pPr>
      <w:r w:rsidRPr="00FC068C">
        <w:rPr>
          <w:rFonts w:asciiTheme="minorHAnsi" w:hAnsiTheme="minorHAnsi" w:cstheme="minorHAnsi"/>
        </w:rPr>
        <w:lastRenderedPageBreak/>
        <w:t xml:space="preserve">The Site Visit report </w:t>
      </w:r>
      <w:r w:rsidR="002978F5" w:rsidRPr="00FC068C">
        <w:rPr>
          <w:rFonts w:asciiTheme="minorHAnsi" w:hAnsiTheme="minorHAnsi" w:cstheme="minorHAnsi"/>
        </w:rPr>
        <w:t>is</w:t>
      </w:r>
      <w:r w:rsidRPr="00FC068C">
        <w:rPr>
          <w:rFonts w:asciiTheme="minorHAnsi" w:hAnsiTheme="minorHAnsi" w:cstheme="minorHAnsi"/>
        </w:rPr>
        <w:t xml:space="preserve"> reviewed by FCIS. If it is deemed that the school should enter into the accreditation process, the school will be sent an official application. The school must return the completed application and the application fee</w:t>
      </w:r>
      <w:r w:rsidR="00647F58">
        <w:rPr>
          <w:rFonts w:asciiTheme="minorHAnsi" w:hAnsiTheme="minorHAnsi" w:cstheme="minorHAnsi"/>
        </w:rPr>
        <w:t xml:space="preserve"> of $500.00</w:t>
      </w:r>
      <w:r w:rsidRPr="00FC068C">
        <w:rPr>
          <w:rFonts w:asciiTheme="minorHAnsi" w:hAnsiTheme="minorHAnsi" w:cstheme="minorHAnsi"/>
        </w:rPr>
        <w:t xml:space="preserve"> to continue with the process.</w:t>
      </w:r>
    </w:p>
    <w:p w14:paraId="1BE72B0D" w14:textId="2CE09D6A" w:rsidR="00A62814" w:rsidRPr="00FC068C" w:rsidRDefault="00A62814" w:rsidP="00A62814">
      <w:pPr>
        <w:rPr>
          <w:rFonts w:asciiTheme="minorHAnsi" w:hAnsiTheme="minorHAnsi" w:cstheme="minorHAnsi"/>
        </w:rPr>
      </w:pPr>
      <w:r w:rsidRPr="00FC068C">
        <w:rPr>
          <w:rFonts w:asciiTheme="minorHAnsi" w:hAnsiTheme="minorHAnsi" w:cstheme="minorHAnsi"/>
        </w:rPr>
        <w:t xml:space="preserve">Once the application and fee are received, the school </w:t>
      </w:r>
      <w:r w:rsidR="002978F5" w:rsidRPr="00FC068C">
        <w:rPr>
          <w:rFonts w:asciiTheme="minorHAnsi" w:hAnsiTheme="minorHAnsi" w:cstheme="minorHAnsi"/>
        </w:rPr>
        <w:t>is</w:t>
      </w:r>
      <w:r w:rsidRPr="00FC068C">
        <w:rPr>
          <w:rFonts w:asciiTheme="minorHAnsi" w:hAnsiTheme="minorHAnsi" w:cstheme="minorHAnsi"/>
        </w:rPr>
        <w:t xml:space="preserve"> assig</w:t>
      </w:r>
      <w:r w:rsidR="002978F5" w:rsidRPr="00FC068C">
        <w:rPr>
          <w:rFonts w:asciiTheme="minorHAnsi" w:hAnsiTheme="minorHAnsi" w:cstheme="minorHAnsi"/>
        </w:rPr>
        <w:t>ned an FCIS Chairperson to</w:t>
      </w:r>
      <w:r w:rsidRPr="00FC068C">
        <w:rPr>
          <w:rFonts w:asciiTheme="minorHAnsi" w:hAnsiTheme="minorHAnsi" w:cstheme="minorHAnsi"/>
        </w:rPr>
        <w:t xml:space="preserve"> conduct an Original Evaluation </w:t>
      </w:r>
      <w:r w:rsidR="002F4DBA" w:rsidRPr="00FC068C">
        <w:rPr>
          <w:rFonts w:asciiTheme="minorHAnsi" w:hAnsiTheme="minorHAnsi" w:cstheme="minorHAnsi"/>
        </w:rPr>
        <w:t xml:space="preserve">or New School Candidate Evaluation.  </w:t>
      </w:r>
      <w:r w:rsidRPr="00FC068C">
        <w:rPr>
          <w:rFonts w:asciiTheme="minorHAnsi" w:hAnsiTheme="minorHAnsi" w:cstheme="minorHAnsi"/>
        </w:rPr>
        <w:t>This evaluation must take place within 12 months of the school's submission of the FCIS application and application fee. The school bears the costs of reimbursement for the team members' travel expenses</w:t>
      </w:r>
      <w:r w:rsidR="00494251">
        <w:rPr>
          <w:rFonts w:asciiTheme="minorHAnsi" w:hAnsiTheme="minorHAnsi" w:cstheme="minorHAnsi"/>
        </w:rPr>
        <w:t xml:space="preserve"> (see page 32</w:t>
      </w:r>
      <w:r w:rsidR="00647F58">
        <w:rPr>
          <w:rFonts w:asciiTheme="minorHAnsi" w:hAnsiTheme="minorHAnsi" w:cstheme="minorHAnsi"/>
        </w:rPr>
        <w:t>); however,</w:t>
      </w:r>
      <w:r w:rsidRPr="00FC068C">
        <w:rPr>
          <w:rFonts w:asciiTheme="minorHAnsi" w:hAnsiTheme="minorHAnsi" w:cstheme="minorHAnsi"/>
        </w:rPr>
        <w:t xml:space="preserve"> FCIS does not charge </w:t>
      </w:r>
      <w:r w:rsidR="00647F58">
        <w:rPr>
          <w:rFonts w:asciiTheme="minorHAnsi" w:hAnsiTheme="minorHAnsi" w:cstheme="minorHAnsi"/>
        </w:rPr>
        <w:t>a fee for evaluations</w:t>
      </w:r>
      <w:r w:rsidRPr="00FC068C">
        <w:rPr>
          <w:rFonts w:asciiTheme="minorHAnsi" w:hAnsiTheme="minorHAnsi" w:cstheme="minorHAnsi"/>
        </w:rPr>
        <w:t xml:space="preserve">. </w:t>
      </w:r>
    </w:p>
    <w:p w14:paraId="765D47B7" w14:textId="60685E84" w:rsidR="00782836" w:rsidRDefault="00A62814" w:rsidP="00A62814">
      <w:r w:rsidRPr="00FC068C">
        <w:rPr>
          <w:rFonts w:asciiTheme="minorHAnsi" w:hAnsiTheme="minorHAnsi" w:cstheme="minorHAnsi"/>
        </w:rPr>
        <w:t>The Original Evaluation</w:t>
      </w:r>
      <w:r w:rsidR="002F4DBA" w:rsidRPr="00FC068C">
        <w:rPr>
          <w:rFonts w:asciiTheme="minorHAnsi" w:hAnsiTheme="minorHAnsi" w:cstheme="minorHAnsi"/>
        </w:rPr>
        <w:t xml:space="preserve"> or New School Candidacy</w:t>
      </w:r>
      <w:r w:rsidRPr="00FC068C">
        <w:rPr>
          <w:rFonts w:asciiTheme="minorHAnsi" w:hAnsiTheme="minorHAnsi" w:cstheme="minorHAnsi"/>
        </w:rPr>
        <w:t xml:space="preserve"> report </w:t>
      </w:r>
      <w:r w:rsidR="002F4DBA" w:rsidRPr="00FC068C">
        <w:rPr>
          <w:rFonts w:asciiTheme="minorHAnsi" w:hAnsiTheme="minorHAnsi" w:cstheme="minorHAnsi"/>
        </w:rPr>
        <w:t>is</w:t>
      </w:r>
      <w:r w:rsidRPr="00FC068C">
        <w:rPr>
          <w:rFonts w:asciiTheme="minorHAnsi" w:hAnsiTheme="minorHAnsi" w:cstheme="minorHAnsi"/>
        </w:rPr>
        <w:t xml:space="preserve"> reviewed by the FCIS Commission on Accreditation and Board of Directors. If approved, the school receives accreditation and full membership</w:t>
      </w:r>
      <w:r w:rsidR="002F4DBA" w:rsidRPr="00FC068C">
        <w:rPr>
          <w:rFonts w:asciiTheme="minorHAnsi" w:hAnsiTheme="minorHAnsi" w:cstheme="minorHAnsi"/>
        </w:rPr>
        <w:t>, or New School Candidacy</w:t>
      </w:r>
      <w:r w:rsidRPr="00FC068C">
        <w:rPr>
          <w:rFonts w:asciiTheme="minorHAnsi" w:hAnsiTheme="minorHAnsi" w:cstheme="minorHAnsi"/>
        </w:rPr>
        <w:t xml:space="preserve"> status</w:t>
      </w:r>
      <w:r w:rsidR="002F4DBA" w:rsidRPr="00FC068C">
        <w:rPr>
          <w:rFonts w:asciiTheme="minorHAnsi" w:hAnsiTheme="minorHAnsi" w:cstheme="minorHAnsi"/>
        </w:rPr>
        <w:t>,</w:t>
      </w:r>
      <w:r w:rsidRPr="00FC068C">
        <w:rPr>
          <w:rFonts w:asciiTheme="minorHAnsi" w:hAnsiTheme="minorHAnsi" w:cstheme="minorHAnsi"/>
        </w:rPr>
        <w:t xml:space="preserve"> within FCIS upon the payment of annual dues.</w:t>
      </w:r>
      <w:r w:rsidR="00966843">
        <w:br w:type="page"/>
      </w:r>
    </w:p>
    <w:p w14:paraId="3A97F396" w14:textId="6BC258FE" w:rsidR="00782836" w:rsidRDefault="000C188A" w:rsidP="00133D6D">
      <w:pPr>
        <w:pStyle w:val="Heading1"/>
      </w:pPr>
      <w:bookmarkStart w:id="5" w:name="_Toc493595676"/>
      <w:r>
        <w:lastRenderedPageBreak/>
        <w:t>FCIS Standards for Accreditation</w:t>
      </w:r>
      <w:bookmarkEnd w:id="5"/>
    </w:p>
    <w:p w14:paraId="6C88F7F7" w14:textId="77777777" w:rsidR="00782836" w:rsidRPr="00647F58" w:rsidRDefault="00782836" w:rsidP="00782836">
      <w:pPr>
        <w:widowControl w:val="0"/>
        <w:overflowPunct w:val="0"/>
        <w:autoSpaceDE w:val="0"/>
        <w:autoSpaceDN w:val="0"/>
        <w:adjustRightInd w:val="0"/>
        <w:spacing w:after="0" w:line="264" w:lineRule="auto"/>
        <w:jc w:val="center"/>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MISSION</w:t>
      </w:r>
    </w:p>
    <w:p w14:paraId="5D9D9F76"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b/>
          <w:bCs/>
          <w:color w:val="000000"/>
          <w:kern w:val="28"/>
        </w:rPr>
      </w:pPr>
      <w:r w:rsidRPr="00647F58">
        <w:rPr>
          <w:rFonts w:asciiTheme="minorHAnsi" w:eastAsia="MS Mincho" w:hAnsiTheme="minorHAnsi" w:cstheme="minorHAnsi"/>
          <w:b/>
          <w:bCs/>
          <w:color w:val="000000"/>
          <w:kern w:val="28"/>
        </w:rPr>
        <w:t>STANDARD 1:  The school has a clearly articulated mission statement and educational philosophy that guide its operations.  The mission statement is approved by the governing body, reviewed regularly, and communicated to all school constituencies.</w:t>
      </w:r>
      <w:r w:rsidRPr="00647F58">
        <w:rPr>
          <w:rFonts w:asciiTheme="minorHAnsi" w:eastAsia="MS Mincho" w:hAnsiTheme="minorHAnsi" w:cstheme="minorHAnsi"/>
          <w:b/>
          <w:bCs/>
          <w:color w:val="000000"/>
          <w:kern w:val="28"/>
        </w:rPr>
        <w:tab/>
      </w:r>
    </w:p>
    <w:p w14:paraId="02FB5EE4"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p>
    <w:p w14:paraId="00740F53"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i/>
          <w:iCs/>
          <w:color w:val="000000"/>
          <w:kern w:val="28"/>
        </w:rPr>
        <w:t>Indicators that a school meets Standard 1:</w:t>
      </w:r>
    </w:p>
    <w:p w14:paraId="7F7C82FF"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1.1</w:t>
      </w:r>
      <w:r w:rsidRPr="00647F58">
        <w:rPr>
          <w:rFonts w:asciiTheme="minorHAnsi" w:eastAsia="MS Mincho" w:hAnsiTheme="minorHAnsi" w:cstheme="minorHAnsi"/>
          <w:color w:val="000000"/>
          <w:kern w:val="28"/>
        </w:rPr>
        <w:tab/>
        <w:t xml:space="preserve">The mission statement and educational philosophy are visible and understood by all </w:t>
      </w:r>
      <w:r w:rsidRPr="00647F58">
        <w:rPr>
          <w:rFonts w:asciiTheme="minorHAnsi" w:eastAsia="MS Mincho" w:hAnsiTheme="minorHAnsi" w:cstheme="minorHAnsi"/>
          <w:color w:val="000000"/>
          <w:kern w:val="28"/>
        </w:rPr>
        <w:tab/>
        <w:t>constituencies of the school community.</w:t>
      </w:r>
    </w:p>
    <w:p w14:paraId="66BA690A" w14:textId="6D58B687"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1.2</w:t>
      </w:r>
      <w:r w:rsidRPr="00647F58">
        <w:rPr>
          <w:rFonts w:asciiTheme="minorHAnsi" w:eastAsia="MS Mincho" w:hAnsiTheme="minorHAnsi" w:cstheme="minorHAnsi"/>
          <w:color w:val="000000"/>
          <w:kern w:val="28"/>
        </w:rPr>
        <w:tab/>
        <w:t xml:space="preserve">The mission and educational philosophy inform decision-making </w:t>
      </w:r>
      <w:r w:rsidR="00647F58">
        <w:rPr>
          <w:rFonts w:asciiTheme="minorHAnsi" w:eastAsia="MS Mincho" w:hAnsiTheme="minorHAnsi" w:cstheme="minorHAnsi"/>
          <w:color w:val="000000"/>
          <w:kern w:val="28"/>
        </w:rPr>
        <w:t xml:space="preserve">and program development </w:t>
      </w:r>
      <w:r w:rsidRPr="00647F58">
        <w:rPr>
          <w:rFonts w:asciiTheme="minorHAnsi" w:eastAsia="MS Mincho" w:hAnsiTheme="minorHAnsi" w:cstheme="minorHAnsi"/>
          <w:color w:val="000000"/>
          <w:kern w:val="28"/>
        </w:rPr>
        <w:t>at the school.</w:t>
      </w:r>
    </w:p>
    <w:p w14:paraId="185C8DC3"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1.3</w:t>
      </w:r>
      <w:r w:rsidRPr="00647F58">
        <w:rPr>
          <w:rFonts w:asciiTheme="minorHAnsi" w:eastAsia="MS Mincho" w:hAnsiTheme="minorHAnsi" w:cstheme="minorHAnsi"/>
          <w:color w:val="000000"/>
          <w:kern w:val="28"/>
        </w:rPr>
        <w:tab/>
        <w:t xml:space="preserve">The school periodically reviews the mission statement to assess its relevance to current </w:t>
      </w:r>
      <w:r w:rsidRPr="00647F58">
        <w:rPr>
          <w:rFonts w:asciiTheme="minorHAnsi" w:eastAsia="MS Mincho" w:hAnsiTheme="minorHAnsi" w:cstheme="minorHAnsi"/>
          <w:color w:val="000000"/>
          <w:kern w:val="28"/>
        </w:rPr>
        <w:tab/>
        <w:t xml:space="preserve">school operations, and there is a process in place that governs making changes to the </w:t>
      </w:r>
      <w:r w:rsidRPr="00647F58">
        <w:rPr>
          <w:rFonts w:asciiTheme="minorHAnsi" w:eastAsia="MS Mincho" w:hAnsiTheme="minorHAnsi" w:cstheme="minorHAnsi"/>
          <w:color w:val="000000"/>
          <w:kern w:val="28"/>
        </w:rPr>
        <w:tab/>
        <w:t>mission statement.</w:t>
      </w:r>
    </w:p>
    <w:p w14:paraId="31B71F3F" w14:textId="7F5F3F77"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Theme="minorEastAsia" w:hAnsiTheme="minorHAnsi" w:cstheme="minorHAnsi"/>
        </w:rPr>
      </w:pPr>
      <w:r w:rsidRPr="00647F58">
        <w:rPr>
          <w:rFonts w:asciiTheme="minorHAnsi" w:eastAsia="MS Mincho" w:hAnsiTheme="minorHAnsi" w:cstheme="minorHAnsi"/>
          <w:b/>
          <w:bCs/>
          <w:color w:val="000000"/>
          <w:kern w:val="28"/>
        </w:rPr>
        <w:t>1.4</w:t>
      </w:r>
      <w:r w:rsidRPr="00647F58">
        <w:rPr>
          <w:rFonts w:asciiTheme="minorHAnsi" w:eastAsia="MS Mincho" w:hAnsiTheme="minorHAnsi" w:cstheme="minorHAnsi"/>
          <w:color w:val="000000"/>
          <w:kern w:val="28"/>
        </w:rPr>
        <w:tab/>
        <w:t>Faculty and staff support and implement the mission, educational philosophy and values of the school.</w:t>
      </w:r>
    </w:p>
    <w:p w14:paraId="59369092" w14:textId="77777777" w:rsidR="00782836" w:rsidRPr="00647F58" w:rsidRDefault="00782836" w:rsidP="00782836">
      <w:pPr>
        <w:widowControl w:val="0"/>
        <w:autoSpaceDE w:val="0"/>
        <w:autoSpaceDN w:val="0"/>
        <w:adjustRightInd w:val="0"/>
        <w:spacing w:after="0" w:line="240" w:lineRule="auto"/>
        <w:rPr>
          <w:rFonts w:asciiTheme="minorHAnsi" w:eastAsiaTheme="minorEastAsia" w:hAnsiTheme="minorHAnsi" w:cstheme="minorHAnsi"/>
        </w:rPr>
        <w:sectPr w:rsidR="00782836" w:rsidRPr="00647F58" w:rsidSect="00687008">
          <w:footerReference w:type="even" r:id="rId9"/>
          <w:footerReference w:type="default" r:id="rId10"/>
          <w:footerReference w:type="first" r:id="rId11"/>
          <w:pgSz w:w="12240" w:h="15840"/>
          <w:pgMar w:top="1440" w:right="1440" w:bottom="1440" w:left="1440" w:header="720" w:footer="720" w:gutter="0"/>
          <w:pgNumType w:start="1"/>
          <w:cols w:space="720"/>
          <w:noEndnote/>
          <w:titlePg/>
          <w:docGrid w:linePitch="299"/>
        </w:sectPr>
      </w:pPr>
    </w:p>
    <w:p w14:paraId="1D552555" w14:textId="51AD66C1" w:rsidR="00782836" w:rsidRPr="00647F58" w:rsidRDefault="00782836" w:rsidP="00782836">
      <w:pPr>
        <w:rPr>
          <w:rFonts w:asciiTheme="minorHAnsi" w:eastAsia="MS Mincho" w:hAnsiTheme="minorHAnsi" w:cstheme="minorHAnsi"/>
          <w:b/>
          <w:bCs/>
          <w:color w:val="000000"/>
          <w:kern w:val="28"/>
        </w:rPr>
      </w:pPr>
    </w:p>
    <w:p w14:paraId="6685DDC2" w14:textId="77777777" w:rsidR="00782836" w:rsidRPr="00647F58" w:rsidRDefault="00782836" w:rsidP="00782836">
      <w:pPr>
        <w:widowControl w:val="0"/>
        <w:overflowPunct w:val="0"/>
        <w:autoSpaceDE w:val="0"/>
        <w:autoSpaceDN w:val="0"/>
        <w:adjustRightInd w:val="0"/>
        <w:spacing w:after="0" w:line="264" w:lineRule="auto"/>
        <w:jc w:val="center"/>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GOVERNANCE</w:t>
      </w:r>
    </w:p>
    <w:p w14:paraId="389937F0"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b/>
          <w:bCs/>
          <w:color w:val="000000"/>
          <w:kern w:val="28"/>
        </w:rPr>
      </w:pPr>
      <w:r w:rsidRPr="00647F58">
        <w:rPr>
          <w:rFonts w:asciiTheme="minorHAnsi" w:eastAsia="MS Mincho" w:hAnsiTheme="minorHAnsi" w:cstheme="minorHAnsi"/>
          <w:b/>
          <w:bCs/>
          <w:color w:val="000000"/>
          <w:kern w:val="28"/>
        </w:rPr>
        <w:t>STANDARD 2:  The Board (or governing body) effectively functions within its core responsibilities of developing school policies, maintaining financial stability, planning for the future, and employing, supporting, and evaluating the school Head.</w:t>
      </w:r>
    </w:p>
    <w:p w14:paraId="6903D192"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p>
    <w:p w14:paraId="528BB0A5"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i/>
          <w:iCs/>
          <w:color w:val="000000"/>
          <w:kern w:val="28"/>
        </w:rPr>
        <w:t>Indicators that a school meets Standard 2:</w:t>
      </w:r>
    </w:p>
    <w:p w14:paraId="54048547" w14:textId="536DB5D7"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2.1</w:t>
      </w:r>
      <w:r w:rsidRPr="00647F58">
        <w:rPr>
          <w:rFonts w:asciiTheme="minorHAnsi" w:eastAsia="MS Mincho" w:hAnsiTheme="minorHAnsi" w:cstheme="minorHAnsi"/>
          <w:color w:val="000000"/>
          <w:kern w:val="28"/>
        </w:rPr>
        <w:tab/>
        <w:t>The Board is an independent entity that exercises functional independence to carry out its core responsibilities of school governance.</w:t>
      </w:r>
    </w:p>
    <w:p w14:paraId="4C79DEBE"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2.2</w:t>
      </w:r>
      <w:r w:rsidRPr="00647F58">
        <w:rPr>
          <w:rFonts w:asciiTheme="minorHAnsi" w:eastAsia="MS Mincho" w:hAnsiTheme="minorHAnsi" w:cstheme="minorHAnsi"/>
          <w:color w:val="000000"/>
          <w:kern w:val="28"/>
        </w:rPr>
        <w:tab/>
        <w:t>The Board develops, maintains, and regularly reviews the school’s Bylaws.</w:t>
      </w:r>
    </w:p>
    <w:p w14:paraId="7A62F2B7" w14:textId="3216CAD7"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2.3</w:t>
      </w:r>
      <w:r w:rsidRPr="00647F58">
        <w:rPr>
          <w:rFonts w:asciiTheme="minorHAnsi" w:eastAsia="MS Mincho" w:hAnsiTheme="minorHAnsi" w:cstheme="minorHAnsi"/>
          <w:color w:val="000000"/>
          <w:kern w:val="28"/>
        </w:rPr>
        <w:tab/>
        <w:t>The Board develops and maintains annual procedures and written expectations for the Board, including conflict of interest and confidentiality policies.  These polic</w:t>
      </w:r>
      <w:r w:rsidR="00647F58">
        <w:rPr>
          <w:rFonts w:asciiTheme="minorHAnsi" w:eastAsia="MS Mincho" w:hAnsiTheme="minorHAnsi" w:cstheme="minorHAnsi"/>
          <w:color w:val="000000"/>
          <w:kern w:val="28"/>
        </w:rPr>
        <w:t xml:space="preserve">ies are reviewed </w:t>
      </w:r>
      <w:r w:rsidRPr="00647F58">
        <w:rPr>
          <w:rFonts w:asciiTheme="minorHAnsi" w:eastAsia="MS Mincho" w:hAnsiTheme="minorHAnsi" w:cstheme="minorHAnsi"/>
          <w:color w:val="000000"/>
          <w:kern w:val="28"/>
        </w:rPr>
        <w:t>and signed by all Board members annually.</w:t>
      </w:r>
    </w:p>
    <w:p w14:paraId="41065290" w14:textId="7CB11F9D"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2.4</w:t>
      </w:r>
      <w:r w:rsidRPr="00647F58">
        <w:rPr>
          <w:rFonts w:asciiTheme="minorHAnsi" w:eastAsia="MS Mincho" w:hAnsiTheme="minorHAnsi" w:cstheme="minorHAnsi"/>
          <w:color w:val="000000"/>
          <w:kern w:val="28"/>
        </w:rPr>
        <w:tab/>
        <w:t xml:space="preserve">The Board demonstrates an understanding of its role in governance and the formulation of </w:t>
      </w:r>
      <w:r w:rsidR="00647F58">
        <w:rPr>
          <w:rFonts w:asciiTheme="minorHAnsi" w:eastAsia="MS Mincho" w:hAnsiTheme="minorHAnsi" w:cstheme="minorHAnsi"/>
          <w:color w:val="000000"/>
          <w:kern w:val="28"/>
        </w:rPr>
        <w:t xml:space="preserve">school policies. The Head of </w:t>
      </w:r>
      <w:r w:rsidRPr="00647F58">
        <w:rPr>
          <w:rFonts w:asciiTheme="minorHAnsi" w:eastAsia="MS Mincho" w:hAnsiTheme="minorHAnsi" w:cstheme="minorHAnsi"/>
          <w:color w:val="000000"/>
          <w:kern w:val="28"/>
        </w:rPr>
        <w:t>School understands his/her separate role and respo</w:t>
      </w:r>
      <w:r w:rsidR="00647F58">
        <w:rPr>
          <w:rFonts w:asciiTheme="minorHAnsi" w:eastAsia="MS Mincho" w:hAnsiTheme="minorHAnsi" w:cstheme="minorHAnsi"/>
          <w:color w:val="000000"/>
          <w:kern w:val="28"/>
        </w:rPr>
        <w:t xml:space="preserve">nsibilities </w:t>
      </w:r>
      <w:r w:rsidRPr="00647F58">
        <w:rPr>
          <w:rFonts w:asciiTheme="minorHAnsi" w:eastAsia="MS Mincho" w:hAnsiTheme="minorHAnsi" w:cstheme="minorHAnsi"/>
          <w:color w:val="000000"/>
          <w:kern w:val="28"/>
        </w:rPr>
        <w:t>for hiring, evaluating and leading all administrators, faculty and staff; implementing policies; and overseeing the day-to-day operations of the school.</w:t>
      </w:r>
    </w:p>
    <w:p w14:paraId="2A9A305C"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2.5</w:t>
      </w:r>
      <w:r w:rsidRPr="00647F58">
        <w:rPr>
          <w:rFonts w:asciiTheme="minorHAnsi" w:eastAsia="MS Mincho" w:hAnsiTheme="minorHAnsi" w:cstheme="minorHAnsi"/>
          <w:color w:val="000000"/>
          <w:kern w:val="28"/>
        </w:rPr>
        <w:tab/>
        <w:t xml:space="preserve">The Board supports and nurtures a positive working relationship with the Head of School </w:t>
      </w:r>
      <w:r w:rsidRPr="00647F58">
        <w:rPr>
          <w:rFonts w:asciiTheme="minorHAnsi" w:eastAsia="MS Mincho" w:hAnsiTheme="minorHAnsi" w:cstheme="minorHAnsi"/>
          <w:color w:val="000000"/>
          <w:kern w:val="28"/>
        </w:rPr>
        <w:tab/>
        <w:t>and evaluates him/her on an annual basis.</w:t>
      </w:r>
    </w:p>
    <w:p w14:paraId="783E0F49" w14:textId="338EC24E"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2.6</w:t>
      </w:r>
      <w:r w:rsidRPr="00647F58">
        <w:rPr>
          <w:rFonts w:asciiTheme="minorHAnsi" w:eastAsia="MS Mincho" w:hAnsiTheme="minorHAnsi" w:cstheme="minorHAnsi"/>
          <w:color w:val="000000"/>
          <w:kern w:val="28"/>
        </w:rPr>
        <w:tab/>
        <w:t>The Board plans and participates in board development, including effective recruitment of and orientation for new members, continuing education for all m</w:t>
      </w:r>
      <w:r w:rsidR="00647F58">
        <w:rPr>
          <w:rFonts w:asciiTheme="minorHAnsi" w:eastAsia="MS Mincho" w:hAnsiTheme="minorHAnsi" w:cstheme="minorHAnsi"/>
          <w:color w:val="000000"/>
          <w:kern w:val="28"/>
        </w:rPr>
        <w:t xml:space="preserve">embers, and a process for </w:t>
      </w:r>
      <w:r w:rsidRPr="00647F58">
        <w:rPr>
          <w:rFonts w:asciiTheme="minorHAnsi" w:eastAsia="MS Mincho" w:hAnsiTheme="minorHAnsi" w:cstheme="minorHAnsi"/>
          <w:color w:val="000000"/>
          <w:kern w:val="28"/>
        </w:rPr>
        <w:t>self-evaluation of the entire Board.</w:t>
      </w:r>
    </w:p>
    <w:p w14:paraId="7FDD69DD" w14:textId="06C100A8"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2.7</w:t>
      </w:r>
      <w:r w:rsidRPr="00647F58">
        <w:rPr>
          <w:rFonts w:asciiTheme="minorHAnsi" w:eastAsia="MS Mincho" w:hAnsiTheme="minorHAnsi" w:cstheme="minorHAnsi"/>
          <w:color w:val="000000"/>
          <w:kern w:val="28"/>
        </w:rPr>
        <w:tab/>
        <w:t>The Board’s fiduciary oversight and stewardship ensures the availability of the necessary fiscal resources to support the mission and provide for the optimum operation of the school.</w:t>
      </w:r>
    </w:p>
    <w:p w14:paraId="6C333759"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lastRenderedPageBreak/>
        <w:t>2.8</w:t>
      </w:r>
      <w:r w:rsidRPr="00647F58">
        <w:rPr>
          <w:rFonts w:asciiTheme="minorHAnsi" w:eastAsia="MS Mincho" w:hAnsiTheme="minorHAnsi" w:cstheme="minorHAnsi"/>
          <w:color w:val="000000"/>
          <w:kern w:val="28"/>
        </w:rPr>
        <w:tab/>
        <w:t>The Board supports and oversees the school’s fundraising initiatives.</w:t>
      </w:r>
    </w:p>
    <w:p w14:paraId="03DF391D"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2.9</w:t>
      </w:r>
      <w:r w:rsidRPr="00647F58">
        <w:rPr>
          <w:rFonts w:asciiTheme="minorHAnsi" w:eastAsia="MS Mincho" w:hAnsiTheme="minorHAnsi" w:cstheme="minorHAnsi"/>
          <w:color w:val="000000"/>
          <w:kern w:val="28"/>
        </w:rPr>
        <w:tab/>
        <w:t xml:space="preserve">The Board maintains comprehensive and accurate records of its policies, meetings, and </w:t>
      </w:r>
      <w:r w:rsidRPr="00647F58">
        <w:rPr>
          <w:rFonts w:asciiTheme="minorHAnsi" w:eastAsia="MS Mincho" w:hAnsiTheme="minorHAnsi" w:cstheme="minorHAnsi"/>
          <w:color w:val="000000"/>
          <w:kern w:val="28"/>
        </w:rPr>
        <w:tab/>
        <w:t>committee meetings.</w:t>
      </w:r>
    </w:p>
    <w:p w14:paraId="259EB0AE"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b/>
          <w:bCs/>
          <w:i/>
          <w:iCs/>
          <w:color w:val="000000"/>
          <w:kern w:val="28"/>
        </w:rPr>
      </w:pPr>
    </w:p>
    <w:p w14:paraId="53ECBDF4" w14:textId="77777777" w:rsidR="00782836" w:rsidRPr="00647F58" w:rsidRDefault="00782836" w:rsidP="00782836">
      <w:pPr>
        <w:widowControl w:val="0"/>
        <w:overflowPunct w:val="0"/>
        <w:autoSpaceDE w:val="0"/>
        <w:autoSpaceDN w:val="0"/>
        <w:adjustRightInd w:val="0"/>
        <w:spacing w:after="0" w:line="264" w:lineRule="auto"/>
        <w:rPr>
          <w:rFonts w:asciiTheme="minorHAnsi" w:eastAsiaTheme="minorEastAsia" w:hAnsiTheme="minorHAnsi" w:cstheme="minorHAnsi"/>
        </w:rPr>
      </w:pPr>
      <w:r w:rsidRPr="00647F58">
        <w:rPr>
          <w:rFonts w:asciiTheme="minorHAnsi" w:eastAsia="MS Mincho" w:hAnsiTheme="minorHAnsi" w:cstheme="minorHAnsi"/>
          <w:b/>
          <w:bCs/>
          <w:i/>
          <w:iCs/>
          <w:color w:val="000000"/>
          <w:kern w:val="28"/>
        </w:rPr>
        <w:t>Proprietary schools are exempt from indicators 2.1, 2.2, 2.3, 2.6 and 2.8.</w:t>
      </w:r>
    </w:p>
    <w:p w14:paraId="3C402311" w14:textId="77777777" w:rsidR="00782836" w:rsidRPr="00647F58" w:rsidRDefault="00782836" w:rsidP="00782836">
      <w:pPr>
        <w:widowControl w:val="0"/>
        <w:autoSpaceDE w:val="0"/>
        <w:autoSpaceDN w:val="0"/>
        <w:adjustRightInd w:val="0"/>
        <w:spacing w:after="0" w:line="240" w:lineRule="auto"/>
        <w:rPr>
          <w:rFonts w:asciiTheme="minorHAnsi" w:eastAsiaTheme="minorEastAsia" w:hAnsiTheme="minorHAnsi" w:cstheme="minorHAnsi"/>
        </w:rPr>
        <w:sectPr w:rsidR="00782836" w:rsidRPr="00647F58">
          <w:type w:val="continuous"/>
          <w:pgSz w:w="12240" w:h="15840"/>
          <w:pgMar w:top="1440" w:right="1440" w:bottom="1440" w:left="1440" w:header="720" w:footer="720" w:gutter="0"/>
          <w:cols w:space="720"/>
          <w:noEndnote/>
        </w:sectPr>
      </w:pPr>
    </w:p>
    <w:p w14:paraId="038E0C76" w14:textId="044BE9AF" w:rsidR="00782836" w:rsidRPr="00647F58" w:rsidRDefault="00782836" w:rsidP="00782836">
      <w:pPr>
        <w:rPr>
          <w:rFonts w:asciiTheme="minorHAnsi" w:eastAsia="MS Mincho" w:hAnsiTheme="minorHAnsi" w:cstheme="minorHAnsi"/>
          <w:b/>
          <w:bCs/>
          <w:color w:val="000000"/>
          <w:kern w:val="28"/>
        </w:rPr>
      </w:pPr>
    </w:p>
    <w:p w14:paraId="7B80B0B4" w14:textId="77777777" w:rsidR="00782836" w:rsidRPr="00647F58" w:rsidRDefault="00782836" w:rsidP="00782836">
      <w:pPr>
        <w:widowControl w:val="0"/>
        <w:overflowPunct w:val="0"/>
        <w:autoSpaceDE w:val="0"/>
        <w:autoSpaceDN w:val="0"/>
        <w:adjustRightInd w:val="0"/>
        <w:spacing w:after="0" w:line="264" w:lineRule="auto"/>
        <w:jc w:val="center"/>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STRATEGIC AND LONG-TERM PLANNING</w:t>
      </w:r>
    </w:p>
    <w:p w14:paraId="1307DF2E"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b/>
          <w:bCs/>
          <w:color w:val="000000"/>
          <w:kern w:val="28"/>
        </w:rPr>
      </w:pPr>
      <w:r w:rsidRPr="00647F58">
        <w:rPr>
          <w:rFonts w:asciiTheme="minorHAnsi" w:eastAsia="MS Mincho" w:hAnsiTheme="minorHAnsi" w:cstheme="minorHAnsi"/>
          <w:b/>
          <w:bCs/>
          <w:color w:val="000000"/>
          <w:kern w:val="28"/>
        </w:rPr>
        <w:t>STANDARD 3:  The Board (or governing body) engages in long-range and strategic thinking to support the continuous growth and development of the school.</w:t>
      </w:r>
    </w:p>
    <w:p w14:paraId="3009AFDE"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p>
    <w:p w14:paraId="7EACAE69"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i/>
          <w:iCs/>
          <w:color w:val="000000"/>
          <w:kern w:val="28"/>
        </w:rPr>
        <w:t>Indicators that a school meets Standard 3:</w:t>
      </w:r>
    </w:p>
    <w:p w14:paraId="41ABFF62" w14:textId="3549BEF3"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3.1</w:t>
      </w:r>
      <w:r w:rsidRPr="00647F58">
        <w:rPr>
          <w:rFonts w:asciiTheme="minorHAnsi" w:eastAsia="MS Mincho" w:hAnsiTheme="minorHAnsi" w:cstheme="minorHAnsi"/>
          <w:color w:val="000000"/>
          <w:kern w:val="28"/>
        </w:rPr>
        <w:tab/>
        <w:t>The Board develops and approves a clearly stated multi-year strategic plan that outlines the major goals for school improvement and establishes the strateg</w:t>
      </w:r>
      <w:r w:rsidR="00647F58">
        <w:rPr>
          <w:rFonts w:asciiTheme="minorHAnsi" w:eastAsia="MS Mincho" w:hAnsiTheme="minorHAnsi" w:cstheme="minorHAnsi"/>
          <w:color w:val="000000"/>
          <w:kern w:val="28"/>
        </w:rPr>
        <w:t xml:space="preserve">ic priorities for the school.  </w:t>
      </w:r>
      <w:r w:rsidRPr="00647F58">
        <w:rPr>
          <w:rFonts w:asciiTheme="minorHAnsi" w:eastAsia="MS Mincho" w:hAnsiTheme="minorHAnsi" w:cstheme="minorHAnsi"/>
          <w:color w:val="000000"/>
          <w:kern w:val="28"/>
        </w:rPr>
        <w:t>The Board monitors progress towards its strategic goals on an annual basis.</w:t>
      </w:r>
    </w:p>
    <w:p w14:paraId="7E713B93"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3.2</w:t>
      </w:r>
      <w:r w:rsidRPr="00647F58">
        <w:rPr>
          <w:rFonts w:asciiTheme="minorHAnsi" w:eastAsia="MS Mincho" w:hAnsiTheme="minorHAnsi" w:cstheme="minorHAnsi"/>
          <w:color w:val="000000"/>
          <w:kern w:val="28"/>
        </w:rPr>
        <w:tab/>
        <w:t xml:space="preserve">The Board develops and approves a multi-year financial plan that supports the school’s </w:t>
      </w:r>
      <w:r w:rsidRPr="00647F58">
        <w:rPr>
          <w:rFonts w:asciiTheme="minorHAnsi" w:eastAsia="MS Mincho" w:hAnsiTheme="minorHAnsi" w:cstheme="minorHAnsi"/>
          <w:color w:val="000000"/>
          <w:kern w:val="28"/>
        </w:rPr>
        <w:tab/>
        <w:t>strategic plan and drives the development of the annual budget.</w:t>
      </w:r>
    </w:p>
    <w:p w14:paraId="59076299" w14:textId="16A2B962"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3.3</w:t>
      </w:r>
      <w:r w:rsidRPr="00647F58">
        <w:rPr>
          <w:rFonts w:asciiTheme="minorHAnsi" w:eastAsia="MS Mincho" w:hAnsiTheme="minorHAnsi" w:cstheme="minorHAnsi"/>
          <w:color w:val="000000"/>
          <w:kern w:val="28"/>
        </w:rPr>
        <w:tab/>
        <w:t xml:space="preserve">There is a process in place for the annual review of the strategic and financial plans that includes the review of relevant data as well as </w:t>
      </w:r>
      <w:r w:rsidR="00647F58">
        <w:rPr>
          <w:rFonts w:asciiTheme="minorHAnsi" w:eastAsia="MS Mincho" w:hAnsiTheme="minorHAnsi" w:cstheme="minorHAnsi"/>
          <w:color w:val="000000"/>
          <w:kern w:val="28"/>
        </w:rPr>
        <w:t xml:space="preserve">new strategic opportunities and </w:t>
      </w:r>
      <w:r w:rsidRPr="00647F58">
        <w:rPr>
          <w:rFonts w:asciiTheme="minorHAnsi" w:eastAsia="MS Mincho" w:hAnsiTheme="minorHAnsi" w:cstheme="minorHAnsi"/>
          <w:color w:val="000000"/>
          <w:kern w:val="28"/>
        </w:rPr>
        <w:t>challenges.</w:t>
      </w:r>
    </w:p>
    <w:p w14:paraId="0B5E6C84" w14:textId="768B2C39"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Theme="minorEastAsia" w:hAnsiTheme="minorHAnsi" w:cstheme="minorHAnsi"/>
        </w:rPr>
      </w:pPr>
      <w:r w:rsidRPr="00647F58">
        <w:rPr>
          <w:rFonts w:asciiTheme="minorHAnsi" w:eastAsia="MS Mincho" w:hAnsiTheme="minorHAnsi" w:cstheme="minorHAnsi"/>
          <w:b/>
          <w:bCs/>
          <w:color w:val="000000"/>
          <w:kern w:val="28"/>
        </w:rPr>
        <w:t>3.4</w:t>
      </w:r>
      <w:r w:rsidRPr="00647F58">
        <w:rPr>
          <w:rFonts w:asciiTheme="minorHAnsi" w:eastAsia="MS Mincho" w:hAnsiTheme="minorHAnsi" w:cstheme="minorHAnsi"/>
          <w:color w:val="000000"/>
          <w:kern w:val="28"/>
        </w:rPr>
        <w:tab/>
        <w:t>The Board engages in succession planning for changes in Head and Board leadership roles in</w:t>
      </w:r>
      <w:r w:rsidR="00647F58">
        <w:rPr>
          <w:rFonts w:asciiTheme="minorHAnsi" w:eastAsia="MS Mincho" w:hAnsiTheme="minorHAnsi" w:cstheme="minorHAnsi"/>
          <w:color w:val="000000"/>
          <w:kern w:val="28"/>
        </w:rPr>
        <w:t xml:space="preserve"> </w:t>
      </w:r>
      <w:r w:rsidRPr="00647F58">
        <w:rPr>
          <w:rFonts w:asciiTheme="minorHAnsi" w:eastAsia="MS Mincho" w:hAnsiTheme="minorHAnsi" w:cstheme="minorHAnsi"/>
          <w:color w:val="000000"/>
          <w:kern w:val="28"/>
        </w:rPr>
        <w:t>order to provide stability and continuity for the school.</w:t>
      </w:r>
    </w:p>
    <w:p w14:paraId="4075AAC4" w14:textId="77777777" w:rsidR="00782836" w:rsidRPr="00647F58" w:rsidRDefault="00782836" w:rsidP="00782836">
      <w:pPr>
        <w:widowControl w:val="0"/>
        <w:autoSpaceDE w:val="0"/>
        <w:autoSpaceDN w:val="0"/>
        <w:adjustRightInd w:val="0"/>
        <w:spacing w:after="0" w:line="240" w:lineRule="auto"/>
        <w:rPr>
          <w:rFonts w:asciiTheme="minorHAnsi" w:eastAsiaTheme="minorEastAsia" w:hAnsiTheme="minorHAnsi" w:cstheme="minorHAnsi"/>
        </w:rPr>
        <w:sectPr w:rsidR="00782836" w:rsidRPr="00647F58">
          <w:type w:val="continuous"/>
          <w:pgSz w:w="12240" w:h="15840"/>
          <w:pgMar w:top="1440" w:right="1440" w:bottom="1440" w:left="1440" w:header="720" w:footer="720" w:gutter="0"/>
          <w:cols w:space="720"/>
          <w:noEndnote/>
        </w:sectPr>
      </w:pPr>
    </w:p>
    <w:p w14:paraId="7D24FE7C" w14:textId="6F50A3CE" w:rsidR="00782836" w:rsidRPr="00647F58" w:rsidRDefault="00782836" w:rsidP="00782836">
      <w:pPr>
        <w:rPr>
          <w:rFonts w:asciiTheme="minorHAnsi" w:eastAsia="MS Mincho" w:hAnsiTheme="minorHAnsi" w:cstheme="minorHAnsi"/>
          <w:b/>
          <w:bCs/>
          <w:color w:val="000000"/>
          <w:kern w:val="28"/>
        </w:rPr>
      </w:pPr>
    </w:p>
    <w:p w14:paraId="0F43E0B9" w14:textId="77777777" w:rsidR="00782836" w:rsidRPr="00647F58" w:rsidRDefault="00782836" w:rsidP="00782836">
      <w:pPr>
        <w:widowControl w:val="0"/>
        <w:overflowPunct w:val="0"/>
        <w:autoSpaceDE w:val="0"/>
        <w:autoSpaceDN w:val="0"/>
        <w:adjustRightInd w:val="0"/>
        <w:spacing w:after="0" w:line="264" w:lineRule="auto"/>
        <w:jc w:val="center"/>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FINANCE</w:t>
      </w:r>
    </w:p>
    <w:p w14:paraId="3A10CE7B"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b/>
          <w:bCs/>
          <w:color w:val="000000"/>
          <w:kern w:val="28"/>
        </w:rPr>
      </w:pPr>
      <w:r w:rsidRPr="00647F58">
        <w:rPr>
          <w:rFonts w:asciiTheme="minorHAnsi" w:eastAsia="MS Mincho" w:hAnsiTheme="minorHAnsi" w:cstheme="minorHAnsi"/>
          <w:b/>
          <w:bCs/>
          <w:color w:val="000000"/>
          <w:kern w:val="28"/>
        </w:rPr>
        <w:t>STANDARD 4:  Consistent with its mission, the school plans and manages its financial operations in a manner that promotes strong fiscal health and sustainability while supporting its personnel, programs, facilities, and operations.</w:t>
      </w:r>
    </w:p>
    <w:p w14:paraId="31CE2425"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p>
    <w:p w14:paraId="4C4D62A7"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i/>
          <w:iCs/>
          <w:color w:val="000000"/>
          <w:kern w:val="28"/>
        </w:rPr>
        <w:t>Indicators that a school meets Standard 4:</w:t>
      </w:r>
    </w:p>
    <w:p w14:paraId="4FCE77E2" w14:textId="050C26D1"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4.1</w:t>
      </w:r>
      <w:r w:rsidRPr="00647F58">
        <w:rPr>
          <w:rFonts w:asciiTheme="minorHAnsi" w:eastAsia="MS Mincho" w:hAnsiTheme="minorHAnsi" w:cstheme="minorHAnsi"/>
          <w:color w:val="000000"/>
          <w:kern w:val="28"/>
        </w:rPr>
        <w:tab/>
        <w:t>The financial resources and management of the school shall be such as to sustain an educational program consistent with the school’s philosophy and mission.  Evidence of financial stability in the form of an annual financial audit in compliance with GAAP must be prepared by an independent, certified public accountant (CPA).</w:t>
      </w:r>
    </w:p>
    <w:p w14:paraId="3EDA036D" w14:textId="0B0825B9"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4.2</w:t>
      </w:r>
      <w:r w:rsidRPr="00647F58">
        <w:rPr>
          <w:rFonts w:asciiTheme="minorHAnsi" w:eastAsia="MS Mincho" w:hAnsiTheme="minorHAnsi" w:cstheme="minorHAnsi"/>
          <w:color w:val="000000"/>
          <w:kern w:val="28"/>
        </w:rPr>
        <w:tab/>
        <w:t>The school manages its resources in an effective manner th</w:t>
      </w:r>
      <w:r w:rsidR="00647F58">
        <w:rPr>
          <w:rFonts w:asciiTheme="minorHAnsi" w:eastAsia="MS Mincho" w:hAnsiTheme="minorHAnsi" w:cstheme="minorHAnsi"/>
          <w:color w:val="000000"/>
          <w:kern w:val="28"/>
        </w:rPr>
        <w:t xml:space="preserve">at </w:t>
      </w:r>
      <w:r w:rsidRPr="00647F58">
        <w:rPr>
          <w:rFonts w:asciiTheme="minorHAnsi" w:eastAsia="MS Mincho" w:hAnsiTheme="minorHAnsi" w:cstheme="minorHAnsi"/>
          <w:color w:val="000000"/>
          <w:kern w:val="28"/>
        </w:rPr>
        <w:t>advances the mission of the school and safeguards its assets for the future.  Evidence of effect</w:t>
      </w:r>
      <w:r w:rsidR="00647F58">
        <w:rPr>
          <w:rFonts w:asciiTheme="minorHAnsi" w:eastAsia="MS Mincho" w:hAnsiTheme="minorHAnsi" w:cstheme="minorHAnsi"/>
          <w:color w:val="000000"/>
          <w:kern w:val="28"/>
        </w:rPr>
        <w:t xml:space="preserve">ive management must </w:t>
      </w:r>
      <w:r w:rsidRPr="00647F58">
        <w:rPr>
          <w:rFonts w:asciiTheme="minorHAnsi" w:eastAsia="MS Mincho" w:hAnsiTheme="minorHAnsi" w:cstheme="minorHAnsi"/>
          <w:color w:val="000000"/>
          <w:kern w:val="28"/>
        </w:rPr>
        <w:t>include an asset-to-liability ratio of 1.5:1 or higher.</w:t>
      </w:r>
    </w:p>
    <w:p w14:paraId="4CC23CC5" w14:textId="529BD969"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4.3</w:t>
      </w:r>
      <w:r w:rsidRPr="00647F58">
        <w:rPr>
          <w:rFonts w:asciiTheme="minorHAnsi" w:eastAsia="MS Mincho" w:hAnsiTheme="minorHAnsi" w:cstheme="minorHAnsi"/>
          <w:color w:val="000000"/>
          <w:kern w:val="28"/>
        </w:rPr>
        <w:tab/>
        <w:t xml:space="preserve">The school has comprehensive, documented financial and budgeting policies and procedures.  There is a written annual operating budget that is reviewed and approved by the </w:t>
      </w:r>
      <w:r w:rsidRPr="00647F58">
        <w:rPr>
          <w:rFonts w:asciiTheme="minorHAnsi" w:eastAsia="MS Mincho" w:hAnsiTheme="minorHAnsi" w:cstheme="minorHAnsi"/>
          <w:color w:val="000000"/>
          <w:kern w:val="28"/>
        </w:rPr>
        <w:tab/>
        <w:t>Board or governing body.</w:t>
      </w:r>
    </w:p>
    <w:p w14:paraId="52A2390B" w14:textId="07C33A83"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4.4</w:t>
      </w:r>
      <w:r w:rsidRPr="00647F58">
        <w:rPr>
          <w:rFonts w:asciiTheme="minorHAnsi" w:eastAsia="MS Mincho" w:hAnsiTheme="minorHAnsi" w:cstheme="minorHAnsi"/>
          <w:color w:val="000000"/>
          <w:kern w:val="28"/>
        </w:rPr>
        <w:tab/>
        <w:t xml:space="preserve">The school’s multi-year financial plan provides for the accumulation of unrestricted funds </w:t>
      </w:r>
      <w:r w:rsidRPr="00647F58">
        <w:rPr>
          <w:rFonts w:asciiTheme="minorHAnsi" w:eastAsia="MS Mincho" w:hAnsiTheme="minorHAnsi" w:cstheme="minorHAnsi"/>
          <w:color w:val="000000"/>
          <w:kern w:val="28"/>
        </w:rPr>
        <w:tab/>
      </w:r>
      <w:r w:rsidR="00647F58">
        <w:rPr>
          <w:rFonts w:asciiTheme="minorHAnsi" w:eastAsia="MS Mincho" w:hAnsiTheme="minorHAnsi" w:cstheme="minorHAnsi"/>
          <w:color w:val="000000"/>
          <w:kern w:val="28"/>
        </w:rPr>
        <w:t xml:space="preserve">for unforeseen financial needs </w:t>
      </w:r>
      <w:r w:rsidRPr="00647F58">
        <w:rPr>
          <w:rFonts w:asciiTheme="minorHAnsi" w:eastAsia="MS Mincho" w:hAnsiTheme="minorHAnsi" w:cstheme="minorHAnsi"/>
          <w:color w:val="000000"/>
          <w:kern w:val="28"/>
        </w:rPr>
        <w:t xml:space="preserve">and addresses maintenance, repair and replacement of </w:t>
      </w:r>
      <w:r w:rsidRPr="00647F58">
        <w:rPr>
          <w:rFonts w:asciiTheme="minorHAnsi" w:eastAsia="MS Mincho" w:hAnsiTheme="minorHAnsi" w:cstheme="minorHAnsi"/>
          <w:color w:val="000000"/>
          <w:kern w:val="28"/>
        </w:rPr>
        <w:tab/>
        <w:t>facilities.</w:t>
      </w:r>
    </w:p>
    <w:p w14:paraId="34732EEB" w14:textId="77777777" w:rsidR="00782836" w:rsidRPr="00647F58" w:rsidRDefault="00782836" w:rsidP="00782836">
      <w:pPr>
        <w:widowControl w:val="0"/>
        <w:overflowPunct w:val="0"/>
        <w:autoSpaceDE w:val="0"/>
        <w:autoSpaceDN w:val="0"/>
        <w:adjustRightInd w:val="0"/>
        <w:spacing w:after="0" w:line="264" w:lineRule="auto"/>
        <w:rPr>
          <w:rFonts w:asciiTheme="minorHAnsi" w:eastAsiaTheme="minorEastAsia" w:hAnsiTheme="minorHAnsi" w:cstheme="minorHAnsi"/>
        </w:rPr>
      </w:pPr>
      <w:r w:rsidRPr="00647F58">
        <w:rPr>
          <w:rFonts w:asciiTheme="minorHAnsi" w:eastAsia="MS Mincho" w:hAnsiTheme="minorHAnsi" w:cstheme="minorHAnsi"/>
          <w:b/>
          <w:bCs/>
          <w:color w:val="000000"/>
          <w:kern w:val="28"/>
        </w:rPr>
        <w:t>4.5</w:t>
      </w:r>
      <w:r w:rsidRPr="00647F58">
        <w:rPr>
          <w:rFonts w:asciiTheme="minorHAnsi" w:eastAsia="MS Mincho" w:hAnsiTheme="minorHAnsi" w:cstheme="minorHAnsi"/>
          <w:color w:val="000000"/>
          <w:kern w:val="28"/>
        </w:rPr>
        <w:tab/>
        <w:t>All funds are under the control of the Head of School or Board.</w:t>
      </w:r>
    </w:p>
    <w:p w14:paraId="41DBB1A2" w14:textId="77777777" w:rsidR="00782836" w:rsidRPr="00647F58" w:rsidRDefault="00782836" w:rsidP="00782836">
      <w:pPr>
        <w:widowControl w:val="0"/>
        <w:autoSpaceDE w:val="0"/>
        <w:autoSpaceDN w:val="0"/>
        <w:adjustRightInd w:val="0"/>
        <w:spacing w:after="0" w:line="240" w:lineRule="auto"/>
        <w:rPr>
          <w:rFonts w:asciiTheme="minorHAnsi" w:eastAsiaTheme="minorEastAsia" w:hAnsiTheme="minorHAnsi" w:cstheme="minorHAnsi"/>
        </w:rPr>
        <w:sectPr w:rsidR="00782836" w:rsidRPr="00647F58">
          <w:type w:val="continuous"/>
          <w:pgSz w:w="12240" w:h="15840"/>
          <w:pgMar w:top="1440" w:right="1440" w:bottom="1440" w:left="1440" w:header="720" w:footer="720" w:gutter="0"/>
          <w:cols w:space="720"/>
          <w:noEndnote/>
        </w:sectPr>
      </w:pPr>
    </w:p>
    <w:p w14:paraId="243A5989" w14:textId="77777777" w:rsidR="00782836" w:rsidRPr="00647F58" w:rsidRDefault="00782836" w:rsidP="00782836">
      <w:pPr>
        <w:rPr>
          <w:rFonts w:asciiTheme="minorHAnsi" w:eastAsia="MS Mincho" w:hAnsiTheme="minorHAnsi" w:cstheme="minorHAnsi"/>
          <w:b/>
          <w:bCs/>
          <w:color w:val="000000"/>
          <w:kern w:val="28"/>
        </w:rPr>
      </w:pPr>
      <w:r w:rsidRPr="00647F58">
        <w:rPr>
          <w:rFonts w:asciiTheme="minorHAnsi" w:eastAsia="MS Mincho" w:hAnsiTheme="minorHAnsi" w:cstheme="minorHAnsi"/>
          <w:b/>
          <w:bCs/>
          <w:color w:val="000000"/>
          <w:kern w:val="28"/>
        </w:rPr>
        <w:lastRenderedPageBreak/>
        <w:br w:type="page"/>
      </w:r>
    </w:p>
    <w:p w14:paraId="6D89B3C2" w14:textId="77777777" w:rsidR="00782836" w:rsidRPr="00647F58" w:rsidRDefault="00782836" w:rsidP="00782836">
      <w:pPr>
        <w:widowControl w:val="0"/>
        <w:overflowPunct w:val="0"/>
        <w:autoSpaceDE w:val="0"/>
        <w:autoSpaceDN w:val="0"/>
        <w:adjustRightInd w:val="0"/>
        <w:spacing w:after="0" w:line="264" w:lineRule="auto"/>
        <w:jc w:val="center"/>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lastRenderedPageBreak/>
        <w:t>ADVANCEMENT</w:t>
      </w:r>
    </w:p>
    <w:p w14:paraId="56C21542"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b/>
          <w:bCs/>
          <w:color w:val="000000"/>
          <w:kern w:val="28"/>
        </w:rPr>
      </w:pPr>
      <w:r w:rsidRPr="00647F58">
        <w:rPr>
          <w:rFonts w:asciiTheme="minorHAnsi" w:eastAsia="MS Mincho" w:hAnsiTheme="minorHAnsi" w:cstheme="minorHAnsi"/>
          <w:b/>
          <w:bCs/>
          <w:color w:val="000000"/>
          <w:kern w:val="28"/>
        </w:rPr>
        <w:t>STANDARD 5:  The school engages in fundraising, marketing and other advancement activities congruent with its mission, philosophy and strategic goals.</w:t>
      </w:r>
    </w:p>
    <w:p w14:paraId="6EB66183"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p>
    <w:p w14:paraId="65C7C4F1"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i/>
          <w:iCs/>
          <w:color w:val="000000"/>
          <w:kern w:val="28"/>
        </w:rPr>
        <w:t>Indicators that a school meets Standard 5:</w:t>
      </w:r>
    </w:p>
    <w:p w14:paraId="3BDB3030" w14:textId="67A86C75"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5.1</w:t>
      </w:r>
      <w:r w:rsidRPr="00647F58">
        <w:rPr>
          <w:rFonts w:asciiTheme="minorHAnsi" w:eastAsia="MS Mincho" w:hAnsiTheme="minorHAnsi" w:cstheme="minorHAnsi"/>
          <w:color w:val="000000"/>
          <w:kern w:val="28"/>
        </w:rPr>
        <w:tab/>
        <w:t>The school has a comprehensive fundraising plan that meets both the annual and long-term funding needs of the school.</w:t>
      </w:r>
    </w:p>
    <w:p w14:paraId="62D464B9" w14:textId="4355BF89"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5.2</w:t>
      </w:r>
      <w:r w:rsidRPr="00647F58">
        <w:rPr>
          <w:rFonts w:asciiTheme="minorHAnsi" w:eastAsia="MS Mincho" w:hAnsiTheme="minorHAnsi" w:cstheme="minorHAnsi"/>
          <w:color w:val="000000"/>
          <w:kern w:val="28"/>
        </w:rPr>
        <w:tab/>
        <w:t>The school has methods in place for effectively educating constituencies about fundraising efforts and the school’s financial needs.</w:t>
      </w:r>
    </w:p>
    <w:p w14:paraId="0928EB65" w14:textId="4BA1CE59"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5.3</w:t>
      </w:r>
      <w:r w:rsidRPr="00647F58">
        <w:rPr>
          <w:rFonts w:asciiTheme="minorHAnsi" w:eastAsia="MS Mincho" w:hAnsiTheme="minorHAnsi" w:cstheme="minorHAnsi"/>
          <w:color w:val="000000"/>
          <w:kern w:val="28"/>
        </w:rPr>
        <w:tab/>
        <w:t>The school maintains data documenting the effectiveness of its fundraising efforts and uses this data to improve its overall fundraising programs.</w:t>
      </w:r>
    </w:p>
    <w:p w14:paraId="01DB4189"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5.4</w:t>
      </w:r>
      <w:r w:rsidRPr="00647F58">
        <w:rPr>
          <w:rFonts w:asciiTheme="minorHAnsi" w:eastAsia="MS Mincho" w:hAnsiTheme="minorHAnsi" w:cstheme="minorHAnsi"/>
          <w:color w:val="000000"/>
          <w:kern w:val="28"/>
        </w:rPr>
        <w:tab/>
        <w:t xml:space="preserve">The school promotes a culture of philanthropy with key constituencies, including alumni, </w:t>
      </w:r>
      <w:r w:rsidRPr="00647F58">
        <w:rPr>
          <w:rFonts w:asciiTheme="minorHAnsi" w:eastAsia="MS Mincho" w:hAnsiTheme="minorHAnsi" w:cstheme="minorHAnsi"/>
          <w:color w:val="000000"/>
          <w:kern w:val="28"/>
        </w:rPr>
        <w:tab/>
        <w:t>parents, grandparents, trustees, and other members of the community.</w:t>
      </w:r>
    </w:p>
    <w:p w14:paraId="536DCEF4" w14:textId="19761589"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5.5</w:t>
      </w:r>
      <w:r w:rsidRPr="00647F58">
        <w:rPr>
          <w:rFonts w:asciiTheme="minorHAnsi" w:eastAsia="MS Mincho" w:hAnsiTheme="minorHAnsi" w:cstheme="minorHAnsi"/>
          <w:color w:val="000000"/>
          <w:kern w:val="28"/>
        </w:rPr>
        <w:tab/>
        <w:t>Marketing initiatives, both internal and external, support the mission, educational philosophy and values of the school.</w:t>
      </w:r>
    </w:p>
    <w:p w14:paraId="36A94A99"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p>
    <w:p w14:paraId="179FA5E7" w14:textId="77777777" w:rsidR="00782836" w:rsidRPr="00647F58" w:rsidRDefault="00782836" w:rsidP="00782836">
      <w:pPr>
        <w:widowControl w:val="0"/>
        <w:overflowPunct w:val="0"/>
        <w:autoSpaceDE w:val="0"/>
        <w:autoSpaceDN w:val="0"/>
        <w:adjustRightInd w:val="0"/>
        <w:spacing w:after="0" w:line="264" w:lineRule="auto"/>
        <w:rPr>
          <w:rFonts w:asciiTheme="minorHAnsi" w:eastAsiaTheme="minorEastAsia" w:hAnsiTheme="minorHAnsi" w:cstheme="minorHAnsi"/>
        </w:rPr>
      </w:pPr>
      <w:r w:rsidRPr="00647F58">
        <w:rPr>
          <w:rFonts w:asciiTheme="minorHAnsi" w:eastAsia="MS Mincho" w:hAnsiTheme="minorHAnsi" w:cstheme="minorHAnsi"/>
          <w:b/>
          <w:bCs/>
          <w:i/>
          <w:iCs/>
          <w:color w:val="000000"/>
          <w:kern w:val="28"/>
        </w:rPr>
        <w:t>Proprietary schools are exempt from indicators 5.1, 5.2, 5.3 and 5.4.</w:t>
      </w:r>
    </w:p>
    <w:p w14:paraId="62AC4BFC" w14:textId="77777777" w:rsidR="00782836" w:rsidRPr="00647F58" w:rsidRDefault="00782836" w:rsidP="00782836">
      <w:pPr>
        <w:widowControl w:val="0"/>
        <w:autoSpaceDE w:val="0"/>
        <w:autoSpaceDN w:val="0"/>
        <w:adjustRightInd w:val="0"/>
        <w:spacing w:after="0" w:line="240" w:lineRule="auto"/>
        <w:rPr>
          <w:rFonts w:asciiTheme="minorHAnsi" w:eastAsiaTheme="minorEastAsia" w:hAnsiTheme="minorHAnsi" w:cstheme="minorHAnsi"/>
        </w:rPr>
        <w:sectPr w:rsidR="00782836" w:rsidRPr="00647F58">
          <w:type w:val="continuous"/>
          <w:pgSz w:w="12240" w:h="15840"/>
          <w:pgMar w:top="1440" w:right="1440" w:bottom="1440" w:left="1440" w:header="720" w:footer="720" w:gutter="0"/>
          <w:cols w:space="720"/>
          <w:noEndnote/>
        </w:sectPr>
      </w:pPr>
    </w:p>
    <w:p w14:paraId="06EBDDD0" w14:textId="03A90FC0" w:rsidR="00782836" w:rsidRPr="00647F58" w:rsidRDefault="00782836" w:rsidP="00782836">
      <w:pPr>
        <w:rPr>
          <w:rFonts w:asciiTheme="minorHAnsi" w:eastAsia="MS Mincho" w:hAnsiTheme="minorHAnsi" w:cstheme="minorHAnsi"/>
          <w:b/>
          <w:bCs/>
          <w:color w:val="000000"/>
          <w:kern w:val="28"/>
        </w:rPr>
      </w:pPr>
    </w:p>
    <w:p w14:paraId="21A9312F" w14:textId="77777777" w:rsidR="00782836" w:rsidRPr="00647F58" w:rsidRDefault="00782836" w:rsidP="00782836">
      <w:pPr>
        <w:widowControl w:val="0"/>
        <w:overflowPunct w:val="0"/>
        <w:autoSpaceDE w:val="0"/>
        <w:autoSpaceDN w:val="0"/>
        <w:adjustRightInd w:val="0"/>
        <w:spacing w:after="0" w:line="264" w:lineRule="auto"/>
        <w:jc w:val="center"/>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DATA AND RESEARCH</w:t>
      </w:r>
    </w:p>
    <w:p w14:paraId="72D08986"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b/>
          <w:bCs/>
          <w:color w:val="000000"/>
          <w:kern w:val="28"/>
        </w:rPr>
      </w:pPr>
      <w:r w:rsidRPr="00647F58">
        <w:rPr>
          <w:rFonts w:asciiTheme="minorHAnsi" w:eastAsia="MS Mincho" w:hAnsiTheme="minorHAnsi" w:cstheme="minorHAnsi"/>
          <w:b/>
          <w:bCs/>
          <w:color w:val="000000"/>
          <w:kern w:val="28"/>
        </w:rPr>
        <w:t>STANDARD 6:  The school conducts research, collects data through effective methods, and uses the resulting information to support school improvement efforts.</w:t>
      </w:r>
    </w:p>
    <w:p w14:paraId="4538D563"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p>
    <w:p w14:paraId="305F0C9C"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i/>
          <w:iCs/>
          <w:color w:val="000000"/>
          <w:kern w:val="28"/>
        </w:rPr>
        <w:t>Indicators that a school meets Standard 6:</w:t>
      </w:r>
    </w:p>
    <w:p w14:paraId="497387C0" w14:textId="77777777"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6.1</w:t>
      </w:r>
      <w:r w:rsidRPr="00647F58">
        <w:rPr>
          <w:rFonts w:asciiTheme="minorHAnsi" w:eastAsia="MS Mincho" w:hAnsiTheme="minorHAnsi" w:cstheme="minorHAnsi"/>
          <w:color w:val="000000"/>
          <w:kern w:val="28"/>
        </w:rPr>
        <w:tab/>
        <w:t xml:space="preserve">The school utilizes appropriate and ongoing methods and tools for collecting data to inform </w:t>
      </w:r>
      <w:r w:rsidRPr="00647F58">
        <w:rPr>
          <w:rFonts w:asciiTheme="minorHAnsi" w:eastAsia="MS Mincho" w:hAnsiTheme="minorHAnsi" w:cstheme="minorHAnsi"/>
          <w:color w:val="000000"/>
          <w:kern w:val="28"/>
        </w:rPr>
        <w:tab/>
        <w:t>school improvement.  These methods are regularly reviewed and assessed for effectiveness.</w:t>
      </w:r>
    </w:p>
    <w:p w14:paraId="702BAABC" w14:textId="3B44AD02"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6.2</w:t>
      </w:r>
      <w:r w:rsidRPr="00647F58">
        <w:rPr>
          <w:rFonts w:asciiTheme="minorHAnsi" w:eastAsia="MS Mincho" w:hAnsiTheme="minorHAnsi" w:cstheme="minorHAnsi"/>
          <w:color w:val="000000"/>
          <w:kern w:val="28"/>
        </w:rPr>
        <w:tab/>
        <w:t>The school allocates resources, including time, staff and budget, to pursue its data collection and research initiatives. There is evidence of the use of research and data in the operations of the school.</w:t>
      </w:r>
    </w:p>
    <w:p w14:paraId="5641F445" w14:textId="54ADF407"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6.3</w:t>
      </w:r>
      <w:r w:rsidRPr="00647F58">
        <w:rPr>
          <w:rFonts w:asciiTheme="minorHAnsi" w:eastAsia="MS Mincho" w:hAnsiTheme="minorHAnsi" w:cstheme="minorHAnsi"/>
          <w:color w:val="000000"/>
          <w:kern w:val="28"/>
        </w:rPr>
        <w:tab/>
        <w:t>The school demonstrates an understanding of current research and best practices for the ongoing improvement of the educational program and school operations.</w:t>
      </w:r>
    </w:p>
    <w:p w14:paraId="595B28F4" w14:textId="036353E7" w:rsidR="00782836" w:rsidRPr="00647F58" w:rsidRDefault="00782836" w:rsidP="001847EA">
      <w:pPr>
        <w:widowControl w:val="0"/>
        <w:overflowPunct w:val="0"/>
        <w:autoSpaceDE w:val="0"/>
        <w:autoSpaceDN w:val="0"/>
        <w:adjustRightInd w:val="0"/>
        <w:spacing w:after="0" w:line="264" w:lineRule="auto"/>
        <w:rPr>
          <w:rFonts w:asciiTheme="minorHAnsi" w:eastAsia="MS Mincho" w:hAnsiTheme="minorHAnsi" w:cstheme="minorHAnsi"/>
          <w:color w:val="000000"/>
          <w:kern w:val="28"/>
        </w:rPr>
        <w:sectPr w:rsidR="00782836" w:rsidRPr="00647F58">
          <w:type w:val="continuous"/>
          <w:pgSz w:w="12240" w:h="15840"/>
          <w:pgMar w:top="1440" w:right="1440" w:bottom="1440" w:left="1440" w:header="720" w:footer="720" w:gutter="0"/>
          <w:cols w:space="720"/>
          <w:noEndnote/>
        </w:sectPr>
      </w:pPr>
      <w:r w:rsidRPr="00647F58">
        <w:rPr>
          <w:rFonts w:asciiTheme="minorHAnsi" w:eastAsia="MS Mincho" w:hAnsiTheme="minorHAnsi" w:cstheme="minorHAnsi"/>
          <w:b/>
          <w:bCs/>
          <w:color w:val="000000"/>
          <w:kern w:val="28"/>
        </w:rPr>
        <w:t>6.4</w:t>
      </w:r>
      <w:r w:rsidRPr="00647F58">
        <w:rPr>
          <w:rFonts w:asciiTheme="minorHAnsi" w:eastAsia="MS Mincho" w:hAnsiTheme="minorHAnsi" w:cstheme="minorHAnsi"/>
          <w:color w:val="000000"/>
          <w:kern w:val="28"/>
        </w:rPr>
        <w:tab/>
        <w:t xml:space="preserve">The school fully completes its annual survey and provides benchmarking information as </w:t>
      </w:r>
      <w:r w:rsidRPr="00647F58">
        <w:rPr>
          <w:rFonts w:asciiTheme="minorHAnsi" w:eastAsia="MS Mincho" w:hAnsiTheme="minorHAnsi" w:cstheme="minorHAnsi"/>
          <w:color w:val="000000"/>
          <w:kern w:val="28"/>
        </w:rPr>
        <w:tab/>
        <w:t>required by FCIS on an annual basis.</w:t>
      </w:r>
    </w:p>
    <w:p w14:paraId="193F03B7" w14:textId="14966DFB" w:rsidR="00782836" w:rsidRPr="00647F58" w:rsidRDefault="00782836" w:rsidP="00782836">
      <w:pPr>
        <w:rPr>
          <w:rFonts w:asciiTheme="minorHAnsi" w:eastAsia="MS Mincho" w:hAnsiTheme="minorHAnsi" w:cstheme="minorHAnsi"/>
          <w:b/>
          <w:bCs/>
          <w:color w:val="000000"/>
          <w:kern w:val="28"/>
        </w:rPr>
      </w:pPr>
    </w:p>
    <w:p w14:paraId="217E4C9D" w14:textId="77777777" w:rsidR="00782836" w:rsidRPr="00647F58" w:rsidRDefault="00782836" w:rsidP="00782836">
      <w:pPr>
        <w:widowControl w:val="0"/>
        <w:overflowPunct w:val="0"/>
        <w:autoSpaceDE w:val="0"/>
        <w:autoSpaceDN w:val="0"/>
        <w:adjustRightInd w:val="0"/>
        <w:spacing w:after="0" w:line="264" w:lineRule="auto"/>
        <w:jc w:val="center"/>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ADMISSIONS</w:t>
      </w:r>
    </w:p>
    <w:p w14:paraId="054DE14E"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b/>
          <w:bCs/>
          <w:color w:val="000000"/>
          <w:kern w:val="28"/>
        </w:rPr>
      </w:pPr>
      <w:r w:rsidRPr="00647F58">
        <w:rPr>
          <w:rFonts w:asciiTheme="minorHAnsi" w:eastAsia="MS Mincho" w:hAnsiTheme="minorHAnsi" w:cstheme="minorHAnsi"/>
          <w:b/>
          <w:bCs/>
          <w:color w:val="000000"/>
          <w:kern w:val="28"/>
        </w:rPr>
        <w:t>STANDARD 7:  The school seeks an enrollment of mission-appropriate students consistent with its curriculum, culture and program through clearly stated admissions and financial assistance policies.</w:t>
      </w:r>
    </w:p>
    <w:p w14:paraId="17C91EA4"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p>
    <w:p w14:paraId="19A940FD"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i/>
          <w:iCs/>
          <w:color w:val="000000"/>
          <w:kern w:val="28"/>
        </w:rPr>
        <w:t>Indicators that a school meets Standard 7:</w:t>
      </w:r>
    </w:p>
    <w:p w14:paraId="0D2EE15C"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7.1</w:t>
      </w:r>
      <w:r w:rsidRPr="00647F58">
        <w:rPr>
          <w:rFonts w:asciiTheme="minorHAnsi" w:eastAsia="MS Mincho" w:hAnsiTheme="minorHAnsi" w:cstheme="minorHAnsi"/>
          <w:color w:val="000000"/>
          <w:kern w:val="28"/>
        </w:rPr>
        <w:tab/>
        <w:t xml:space="preserve">The school has determined its optimum enrollment and has established achievable </w:t>
      </w:r>
      <w:r w:rsidRPr="00647F58">
        <w:rPr>
          <w:rFonts w:asciiTheme="minorHAnsi" w:eastAsia="MS Mincho" w:hAnsiTheme="minorHAnsi" w:cstheme="minorHAnsi"/>
          <w:color w:val="000000"/>
          <w:kern w:val="28"/>
        </w:rPr>
        <w:tab/>
        <w:t xml:space="preserve">enrollment targets for the next three to five years, which are included in the multi-year </w:t>
      </w:r>
      <w:r w:rsidRPr="00647F58">
        <w:rPr>
          <w:rFonts w:asciiTheme="minorHAnsi" w:eastAsia="MS Mincho" w:hAnsiTheme="minorHAnsi" w:cstheme="minorHAnsi"/>
          <w:color w:val="000000"/>
          <w:kern w:val="28"/>
        </w:rPr>
        <w:tab/>
        <w:t>financial plan.</w:t>
      </w:r>
    </w:p>
    <w:p w14:paraId="5A8849C8"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lastRenderedPageBreak/>
        <w:t>7.2</w:t>
      </w:r>
      <w:r w:rsidRPr="00647F58">
        <w:rPr>
          <w:rFonts w:asciiTheme="minorHAnsi" w:eastAsia="MS Mincho" w:hAnsiTheme="minorHAnsi" w:cstheme="minorHAnsi"/>
          <w:color w:val="000000"/>
          <w:kern w:val="28"/>
        </w:rPr>
        <w:tab/>
        <w:t xml:space="preserve">The school has admissions policies and procedures to ensure that the current and future </w:t>
      </w:r>
      <w:r w:rsidRPr="00647F58">
        <w:rPr>
          <w:rFonts w:asciiTheme="minorHAnsi" w:eastAsia="MS Mincho" w:hAnsiTheme="minorHAnsi" w:cstheme="minorHAnsi"/>
          <w:color w:val="000000"/>
          <w:kern w:val="28"/>
        </w:rPr>
        <w:tab/>
        <w:t>composition of the student body is aligned with the mission of the school.</w:t>
      </w:r>
    </w:p>
    <w:p w14:paraId="398362CF" w14:textId="61D74234"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7.3</w:t>
      </w:r>
      <w:r w:rsidRPr="00647F58">
        <w:rPr>
          <w:rFonts w:asciiTheme="minorHAnsi" w:eastAsia="MS Mincho" w:hAnsiTheme="minorHAnsi" w:cstheme="minorHAnsi"/>
          <w:color w:val="000000"/>
          <w:kern w:val="28"/>
        </w:rPr>
        <w:tab/>
        <w:t>Prospective families and students are provided with information that clearly communicates the school’s programs, typical costs of attendance, and the school’s expectati</w:t>
      </w:r>
      <w:r w:rsidR="00647F58">
        <w:rPr>
          <w:rFonts w:asciiTheme="minorHAnsi" w:eastAsia="MS Mincho" w:hAnsiTheme="minorHAnsi" w:cstheme="minorHAnsi"/>
          <w:color w:val="000000"/>
          <w:kern w:val="28"/>
        </w:rPr>
        <w:t xml:space="preserve">ons for its </w:t>
      </w:r>
      <w:r w:rsidRPr="00647F58">
        <w:rPr>
          <w:rFonts w:asciiTheme="minorHAnsi" w:eastAsia="MS Mincho" w:hAnsiTheme="minorHAnsi" w:cstheme="minorHAnsi"/>
          <w:color w:val="000000"/>
          <w:kern w:val="28"/>
        </w:rPr>
        <w:t>students and their families.</w:t>
      </w:r>
    </w:p>
    <w:p w14:paraId="00728149"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7.4</w:t>
      </w:r>
      <w:r w:rsidRPr="00647F58">
        <w:rPr>
          <w:rFonts w:asciiTheme="minorHAnsi" w:eastAsia="MS Mincho" w:hAnsiTheme="minorHAnsi" w:cstheme="minorHAnsi"/>
          <w:color w:val="000000"/>
          <w:kern w:val="28"/>
        </w:rPr>
        <w:tab/>
        <w:t xml:space="preserve">The school provides sufficient resources, both in personnel and in funding, to effectively </w:t>
      </w:r>
      <w:r w:rsidRPr="00647F58">
        <w:rPr>
          <w:rFonts w:asciiTheme="minorHAnsi" w:eastAsia="MS Mincho" w:hAnsiTheme="minorHAnsi" w:cstheme="minorHAnsi"/>
          <w:color w:val="000000"/>
          <w:kern w:val="28"/>
        </w:rPr>
        <w:tab/>
        <w:t>execute its admissions programs.</w:t>
      </w:r>
    </w:p>
    <w:p w14:paraId="43D67814"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7.5</w:t>
      </w:r>
      <w:r w:rsidRPr="00647F58">
        <w:rPr>
          <w:rFonts w:asciiTheme="minorHAnsi" w:eastAsia="MS Mincho" w:hAnsiTheme="minorHAnsi" w:cstheme="minorHAnsi"/>
          <w:color w:val="000000"/>
          <w:kern w:val="28"/>
        </w:rPr>
        <w:tab/>
        <w:t xml:space="preserve">When awarding financial assistance, the school communicates mission-appropriate, </w:t>
      </w:r>
      <w:r w:rsidRPr="00647F58">
        <w:rPr>
          <w:rFonts w:asciiTheme="minorHAnsi" w:eastAsia="MS Mincho" w:hAnsiTheme="minorHAnsi" w:cstheme="minorHAnsi"/>
          <w:color w:val="000000"/>
          <w:kern w:val="28"/>
        </w:rPr>
        <w:tab/>
        <w:t>transparent criteria, policies and procedures to its constituents.</w:t>
      </w:r>
    </w:p>
    <w:p w14:paraId="15C977B4"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7.6</w:t>
      </w:r>
      <w:r w:rsidRPr="00647F58">
        <w:rPr>
          <w:rFonts w:asciiTheme="minorHAnsi" w:eastAsia="MS Mincho" w:hAnsiTheme="minorHAnsi" w:cstheme="minorHAnsi"/>
          <w:color w:val="000000"/>
          <w:kern w:val="28"/>
        </w:rPr>
        <w:tab/>
        <w:t>The school maintains the confidentiality of all aspects of the financial assistance process.</w:t>
      </w:r>
    </w:p>
    <w:p w14:paraId="6D01EA90" w14:textId="022F8A66"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7.7</w:t>
      </w:r>
      <w:r w:rsidRPr="00647F58">
        <w:rPr>
          <w:rFonts w:asciiTheme="minorHAnsi" w:eastAsia="MS Mincho" w:hAnsiTheme="minorHAnsi" w:cstheme="minorHAnsi"/>
          <w:color w:val="000000"/>
          <w:kern w:val="28"/>
        </w:rPr>
        <w:tab/>
        <w:t>The school has a procedure for identifying students whom it can no longer effectively serve and for counseling the student and his/her parents in their search for a more suitable schooling option.</w:t>
      </w:r>
    </w:p>
    <w:p w14:paraId="7D907CA9" w14:textId="77777777" w:rsidR="00782836" w:rsidRPr="00647F58" w:rsidRDefault="00782836" w:rsidP="00782836">
      <w:pPr>
        <w:widowControl w:val="0"/>
        <w:autoSpaceDE w:val="0"/>
        <w:autoSpaceDN w:val="0"/>
        <w:adjustRightInd w:val="0"/>
        <w:spacing w:after="0" w:line="240" w:lineRule="auto"/>
        <w:rPr>
          <w:rFonts w:asciiTheme="minorHAnsi" w:eastAsiaTheme="minorEastAsia" w:hAnsiTheme="minorHAnsi" w:cstheme="minorHAnsi"/>
        </w:rPr>
        <w:sectPr w:rsidR="00782836" w:rsidRPr="00647F58">
          <w:type w:val="continuous"/>
          <w:pgSz w:w="12240" w:h="15840"/>
          <w:pgMar w:top="1440" w:right="1440" w:bottom="1440" w:left="1440" w:header="720" w:footer="720" w:gutter="0"/>
          <w:cols w:space="720"/>
          <w:noEndnote/>
        </w:sectPr>
      </w:pPr>
    </w:p>
    <w:p w14:paraId="2B0B6465" w14:textId="07CDDA3F" w:rsidR="00782836" w:rsidRPr="00647F58" w:rsidRDefault="00782836" w:rsidP="00782836">
      <w:pPr>
        <w:rPr>
          <w:rFonts w:asciiTheme="minorHAnsi" w:eastAsia="MS Mincho" w:hAnsiTheme="minorHAnsi" w:cstheme="minorHAnsi"/>
          <w:b/>
          <w:bCs/>
          <w:color w:val="000000"/>
          <w:kern w:val="28"/>
        </w:rPr>
      </w:pPr>
    </w:p>
    <w:p w14:paraId="6F173A0D" w14:textId="77777777" w:rsidR="00782836" w:rsidRPr="00647F58" w:rsidRDefault="00782836" w:rsidP="00782836">
      <w:pPr>
        <w:widowControl w:val="0"/>
        <w:overflowPunct w:val="0"/>
        <w:autoSpaceDE w:val="0"/>
        <w:autoSpaceDN w:val="0"/>
        <w:adjustRightInd w:val="0"/>
        <w:spacing w:after="0" w:line="264" w:lineRule="auto"/>
        <w:jc w:val="center"/>
        <w:rPr>
          <w:rFonts w:asciiTheme="minorHAnsi" w:eastAsia="MS Mincho" w:hAnsiTheme="minorHAnsi" w:cstheme="minorHAnsi"/>
          <w:b/>
          <w:bCs/>
          <w:color w:val="000000"/>
          <w:kern w:val="28"/>
        </w:rPr>
      </w:pPr>
      <w:r w:rsidRPr="00647F58">
        <w:rPr>
          <w:rFonts w:asciiTheme="minorHAnsi" w:eastAsia="MS Mincho" w:hAnsiTheme="minorHAnsi" w:cstheme="minorHAnsi"/>
          <w:b/>
          <w:bCs/>
          <w:color w:val="000000"/>
          <w:kern w:val="28"/>
        </w:rPr>
        <w:t>EARLY CHILDHOOD PROGRAMS</w:t>
      </w:r>
    </w:p>
    <w:p w14:paraId="691AE9E0"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STANDARD 8:  The school’s early childhood program reflects the mission and philosophy of the school and provides a developmentally-appropriate program and a safe environment for young children.</w:t>
      </w:r>
    </w:p>
    <w:p w14:paraId="488B189B"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i/>
          <w:iCs/>
          <w:color w:val="000000"/>
          <w:kern w:val="28"/>
        </w:rPr>
      </w:pPr>
    </w:p>
    <w:p w14:paraId="1B3BD12C"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i/>
          <w:iCs/>
          <w:color w:val="000000"/>
          <w:kern w:val="28"/>
        </w:rPr>
        <w:t>Indicators that a school meets Standard 8:</w:t>
      </w:r>
    </w:p>
    <w:p w14:paraId="60D436CF" w14:textId="4CE35F91"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8.1</w:t>
      </w:r>
      <w:r w:rsidRPr="00647F58">
        <w:rPr>
          <w:rFonts w:asciiTheme="minorHAnsi" w:eastAsia="MS Mincho" w:hAnsiTheme="minorHAnsi" w:cstheme="minorHAnsi"/>
          <w:color w:val="000000"/>
          <w:kern w:val="28"/>
        </w:rPr>
        <w:tab/>
        <w:t>The early childhood program has a written philosophy regarding the care and education of young ch</w:t>
      </w:r>
      <w:r w:rsidR="00647F58">
        <w:rPr>
          <w:rFonts w:asciiTheme="minorHAnsi" w:eastAsia="MS Mincho" w:hAnsiTheme="minorHAnsi" w:cstheme="minorHAnsi"/>
          <w:color w:val="000000"/>
          <w:kern w:val="28"/>
        </w:rPr>
        <w:t xml:space="preserve">ildren that is consistent with </w:t>
      </w:r>
      <w:r w:rsidRPr="00647F58">
        <w:rPr>
          <w:rFonts w:asciiTheme="minorHAnsi" w:eastAsia="MS Mincho" w:hAnsiTheme="minorHAnsi" w:cstheme="minorHAnsi"/>
          <w:color w:val="000000"/>
          <w:kern w:val="28"/>
        </w:rPr>
        <w:t>the mission and educational philosophy of the school.</w:t>
      </w:r>
    </w:p>
    <w:p w14:paraId="48479B62" w14:textId="7017E3BE"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8.2</w:t>
      </w:r>
      <w:r w:rsidRPr="00647F58">
        <w:rPr>
          <w:rFonts w:asciiTheme="minorHAnsi" w:eastAsia="MS Mincho" w:hAnsiTheme="minorHAnsi" w:cstheme="minorHAnsi"/>
          <w:color w:val="000000"/>
          <w:kern w:val="28"/>
        </w:rPr>
        <w:tab/>
        <w:t>The director of the school’s early childhood program must have a minimum of a bachelor’s degree or international equivalent from an accredited institution in early ch</w:t>
      </w:r>
      <w:r w:rsidR="00647F58">
        <w:rPr>
          <w:rFonts w:asciiTheme="minorHAnsi" w:eastAsia="MS Mincho" w:hAnsiTheme="minorHAnsi" w:cstheme="minorHAnsi"/>
          <w:color w:val="000000"/>
          <w:kern w:val="28"/>
        </w:rPr>
        <w:t xml:space="preserve">ildhood education </w:t>
      </w:r>
      <w:r w:rsidRPr="00647F58">
        <w:rPr>
          <w:rFonts w:asciiTheme="minorHAnsi" w:eastAsia="MS Mincho" w:hAnsiTheme="minorHAnsi" w:cstheme="minorHAnsi"/>
          <w:color w:val="000000"/>
          <w:kern w:val="28"/>
        </w:rPr>
        <w:t>or a related field.</w:t>
      </w:r>
    </w:p>
    <w:p w14:paraId="7E20E5ED" w14:textId="5F88F59E"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8.3</w:t>
      </w:r>
      <w:r w:rsidRPr="00647F58">
        <w:rPr>
          <w:rFonts w:asciiTheme="minorHAnsi" w:eastAsia="MS Mincho" w:hAnsiTheme="minorHAnsi" w:cstheme="minorHAnsi"/>
          <w:color w:val="000000"/>
          <w:kern w:val="28"/>
        </w:rPr>
        <w:tab/>
        <w:t>All teachers of four- and five-year-olds must have a minimum of a bachelor’s degree from an accredited institution in early childhood education or a related field.</w:t>
      </w:r>
    </w:p>
    <w:p w14:paraId="4F21A172"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8.4</w:t>
      </w:r>
      <w:r w:rsidRPr="00647F58">
        <w:rPr>
          <w:rFonts w:asciiTheme="minorHAnsi" w:eastAsia="MS Mincho" w:hAnsiTheme="minorHAnsi" w:cstheme="minorHAnsi"/>
          <w:color w:val="000000"/>
          <w:kern w:val="28"/>
        </w:rPr>
        <w:tab/>
        <w:t xml:space="preserve">All teachers for children from 18 months through PK3 must comply </w:t>
      </w:r>
      <w:r w:rsidRPr="00647F58">
        <w:rPr>
          <w:rFonts w:asciiTheme="minorHAnsi" w:eastAsia="MS Mincho" w:hAnsiTheme="minorHAnsi" w:cstheme="minorHAnsi"/>
          <w:color w:val="000000"/>
          <w:kern w:val="28"/>
          <w:u w:val="single"/>
        </w:rPr>
        <w:t xml:space="preserve">with one of the </w:t>
      </w:r>
      <w:r w:rsidRPr="00647F58">
        <w:rPr>
          <w:rFonts w:asciiTheme="minorHAnsi" w:eastAsia="MS Mincho" w:hAnsiTheme="minorHAnsi" w:cstheme="minorHAnsi"/>
          <w:color w:val="000000"/>
          <w:kern w:val="28"/>
        </w:rPr>
        <w:tab/>
      </w:r>
      <w:r w:rsidRPr="00647F58">
        <w:rPr>
          <w:rFonts w:asciiTheme="minorHAnsi" w:eastAsia="MS Mincho" w:hAnsiTheme="minorHAnsi" w:cstheme="minorHAnsi"/>
          <w:color w:val="000000"/>
          <w:kern w:val="28"/>
          <w:u w:val="single"/>
        </w:rPr>
        <w:t>following</w:t>
      </w:r>
      <w:r w:rsidRPr="00647F58">
        <w:rPr>
          <w:rFonts w:asciiTheme="minorHAnsi" w:eastAsia="MS Mincho" w:hAnsiTheme="minorHAnsi" w:cstheme="minorHAnsi"/>
          <w:color w:val="000000"/>
          <w:kern w:val="28"/>
        </w:rPr>
        <w:t xml:space="preserve"> requirements:</w:t>
      </w:r>
    </w:p>
    <w:p w14:paraId="583B5F11" w14:textId="77777777" w:rsidR="00782836" w:rsidRPr="00647F58" w:rsidRDefault="00782836" w:rsidP="00782836">
      <w:pPr>
        <w:pStyle w:val="ListParagraph"/>
        <w:widowControl w:val="0"/>
        <w:numPr>
          <w:ilvl w:val="0"/>
          <w:numId w:val="1"/>
        </w:numPr>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color w:val="000000"/>
          <w:kern w:val="28"/>
        </w:rPr>
        <w:t>A bachelor’s degree or international equivalent from an accredited institution with evidence that they are qualified for their specific responsibilities based on their education, training and/or experience.</w:t>
      </w:r>
    </w:p>
    <w:p w14:paraId="78BAE20B" w14:textId="77777777" w:rsidR="00782836" w:rsidRPr="00647F58" w:rsidRDefault="00782836" w:rsidP="00782836">
      <w:pPr>
        <w:pStyle w:val="ListParagraph"/>
        <w:widowControl w:val="0"/>
        <w:numPr>
          <w:ilvl w:val="0"/>
          <w:numId w:val="1"/>
        </w:numPr>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color w:val="000000"/>
          <w:kern w:val="28"/>
        </w:rPr>
        <w:t>An Associate of Arts degree in early childhood education or child development.</w:t>
      </w:r>
    </w:p>
    <w:p w14:paraId="347EBC27" w14:textId="77777777" w:rsidR="00782836" w:rsidRPr="00647F58" w:rsidRDefault="00782836" w:rsidP="00782836">
      <w:pPr>
        <w:pStyle w:val="ListParagraph"/>
        <w:widowControl w:val="0"/>
        <w:numPr>
          <w:ilvl w:val="0"/>
          <w:numId w:val="1"/>
        </w:numPr>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color w:val="000000"/>
          <w:kern w:val="28"/>
        </w:rPr>
        <w:t xml:space="preserve">A Child Development Associate (CDA) or Florida Child Care Professional Credential (FCCPC) </w:t>
      </w:r>
      <w:r w:rsidRPr="00647F58">
        <w:rPr>
          <w:rFonts w:asciiTheme="minorHAnsi" w:eastAsia="MS Mincho" w:hAnsiTheme="minorHAnsi" w:cstheme="minorHAnsi"/>
          <w:b/>
          <w:bCs/>
          <w:i/>
          <w:iCs/>
          <w:color w:val="000000"/>
          <w:kern w:val="28"/>
          <w:u w:val="single"/>
        </w:rPr>
        <w:t>if the faculty member was hired before August 2011.</w:t>
      </w:r>
    </w:p>
    <w:p w14:paraId="7D04FD41"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8.5</w:t>
      </w:r>
      <w:r w:rsidRPr="00647F58">
        <w:rPr>
          <w:rFonts w:asciiTheme="minorHAnsi" w:eastAsia="MS Mincho" w:hAnsiTheme="minorHAnsi" w:cstheme="minorHAnsi"/>
          <w:color w:val="000000"/>
          <w:kern w:val="28"/>
        </w:rPr>
        <w:tab/>
        <w:t xml:space="preserve">All classes must adhere to the following ratios and group sizes.  For mixed groups, the ratio </w:t>
      </w:r>
      <w:r w:rsidRPr="00647F58">
        <w:rPr>
          <w:rFonts w:asciiTheme="minorHAnsi" w:eastAsia="MS Mincho" w:hAnsiTheme="minorHAnsi" w:cstheme="minorHAnsi"/>
          <w:color w:val="000000"/>
          <w:kern w:val="28"/>
        </w:rPr>
        <w:tab/>
        <w:t>must be maintained according to the youngest child in the class.</w:t>
      </w:r>
    </w:p>
    <w:p w14:paraId="4374A5B1" w14:textId="77777777" w:rsidR="00782836" w:rsidRPr="00647F58" w:rsidRDefault="00782836" w:rsidP="00782836">
      <w:pPr>
        <w:widowControl w:val="0"/>
        <w:overflowPunct w:val="0"/>
        <w:autoSpaceDE w:val="0"/>
        <w:autoSpaceDN w:val="0"/>
        <w:adjustRightInd w:val="0"/>
        <w:spacing w:after="0" w:line="264" w:lineRule="auto"/>
        <w:ind w:left="720" w:hanging="360"/>
        <w:rPr>
          <w:rFonts w:asciiTheme="minorHAnsi" w:eastAsia="MS Mincho" w:hAnsiTheme="minorHAnsi" w:cstheme="minorHAnsi"/>
          <w:color w:val="000000"/>
          <w:kern w:val="28"/>
        </w:rPr>
      </w:pPr>
      <w:r w:rsidRPr="00647F58">
        <w:rPr>
          <w:rFonts w:asciiTheme="minorHAnsi" w:eastAsia="MS Mincho" w:hAnsiTheme="minorHAnsi" w:cstheme="minorHAnsi"/>
          <w:color w:val="000000"/>
          <w:kern w:val="28"/>
        </w:rPr>
        <w:tab/>
      </w:r>
      <w:r w:rsidRPr="00647F58">
        <w:rPr>
          <w:rFonts w:asciiTheme="minorHAnsi" w:eastAsia="MS Mincho" w:hAnsiTheme="minorHAnsi" w:cstheme="minorHAnsi"/>
          <w:color w:val="000000"/>
          <w:kern w:val="28"/>
        </w:rPr>
        <w:tab/>
        <w:t xml:space="preserve">18 months-23 months:  maximum </w:t>
      </w:r>
      <w:proofErr w:type="spellStart"/>
      <w:proofErr w:type="gramStart"/>
      <w:r w:rsidRPr="00647F58">
        <w:rPr>
          <w:rFonts w:asciiTheme="minorHAnsi" w:eastAsia="MS Mincho" w:hAnsiTheme="minorHAnsi" w:cstheme="minorHAnsi"/>
          <w:color w:val="000000"/>
          <w:kern w:val="28"/>
        </w:rPr>
        <w:t>child:staff</w:t>
      </w:r>
      <w:proofErr w:type="spellEnd"/>
      <w:proofErr w:type="gramEnd"/>
      <w:r w:rsidRPr="00647F58">
        <w:rPr>
          <w:rFonts w:asciiTheme="minorHAnsi" w:eastAsia="MS Mincho" w:hAnsiTheme="minorHAnsi" w:cstheme="minorHAnsi"/>
          <w:color w:val="000000"/>
          <w:kern w:val="28"/>
        </w:rPr>
        <w:t xml:space="preserve"> ratio – 12:2</w:t>
      </w:r>
    </w:p>
    <w:p w14:paraId="6D055389" w14:textId="77777777" w:rsidR="00782836" w:rsidRPr="00647F58" w:rsidRDefault="00782836" w:rsidP="00782836">
      <w:pPr>
        <w:widowControl w:val="0"/>
        <w:overflowPunct w:val="0"/>
        <w:autoSpaceDE w:val="0"/>
        <w:autoSpaceDN w:val="0"/>
        <w:adjustRightInd w:val="0"/>
        <w:spacing w:after="0" w:line="264" w:lineRule="auto"/>
        <w:ind w:left="720" w:hanging="360"/>
        <w:rPr>
          <w:rFonts w:asciiTheme="minorHAnsi" w:eastAsia="MS Mincho" w:hAnsiTheme="minorHAnsi" w:cstheme="minorHAnsi"/>
          <w:color w:val="000000"/>
          <w:kern w:val="28"/>
        </w:rPr>
      </w:pPr>
      <w:r w:rsidRPr="00647F58">
        <w:rPr>
          <w:rFonts w:asciiTheme="minorHAnsi" w:eastAsia="MS Mincho" w:hAnsiTheme="minorHAnsi" w:cstheme="minorHAnsi"/>
          <w:color w:val="000000"/>
          <w:kern w:val="28"/>
        </w:rPr>
        <w:tab/>
      </w:r>
      <w:r w:rsidRPr="00647F58">
        <w:rPr>
          <w:rFonts w:asciiTheme="minorHAnsi" w:eastAsia="MS Mincho" w:hAnsiTheme="minorHAnsi" w:cstheme="minorHAnsi"/>
          <w:color w:val="000000"/>
          <w:kern w:val="28"/>
        </w:rPr>
        <w:tab/>
        <w:t xml:space="preserve">2 years:  maximum </w:t>
      </w:r>
      <w:proofErr w:type="spellStart"/>
      <w:proofErr w:type="gramStart"/>
      <w:r w:rsidRPr="00647F58">
        <w:rPr>
          <w:rFonts w:asciiTheme="minorHAnsi" w:eastAsia="MS Mincho" w:hAnsiTheme="minorHAnsi" w:cstheme="minorHAnsi"/>
          <w:color w:val="000000"/>
          <w:kern w:val="28"/>
        </w:rPr>
        <w:t>child:staff</w:t>
      </w:r>
      <w:proofErr w:type="spellEnd"/>
      <w:proofErr w:type="gramEnd"/>
      <w:r w:rsidRPr="00647F58">
        <w:rPr>
          <w:rFonts w:asciiTheme="minorHAnsi" w:eastAsia="MS Mincho" w:hAnsiTheme="minorHAnsi" w:cstheme="minorHAnsi"/>
          <w:color w:val="000000"/>
          <w:kern w:val="28"/>
        </w:rPr>
        <w:t xml:space="preserve"> ratio – 14:2</w:t>
      </w:r>
    </w:p>
    <w:p w14:paraId="00629F9E" w14:textId="77777777" w:rsidR="00782836" w:rsidRPr="00647F58" w:rsidRDefault="00782836" w:rsidP="00782836">
      <w:pPr>
        <w:widowControl w:val="0"/>
        <w:overflowPunct w:val="0"/>
        <w:autoSpaceDE w:val="0"/>
        <w:autoSpaceDN w:val="0"/>
        <w:adjustRightInd w:val="0"/>
        <w:spacing w:after="0" w:line="264" w:lineRule="auto"/>
        <w:ind w:left="720" w:hanging="360"/>
        <w:rPr>
          <w:rFonts w:asciiTheme="minorHAnsi" w:eastAsia="MS Mincho" w:hAnsiTheme="minorHAnsi" w:cstheme="minorHAnsi"/>
          <w:color w:val="000000"/>
          <w:kern w:val="28"/>
        </w:rPr>
      </w:pPr>
      <w:r w:rsidRPr="00647F58">
        <w:rPr>
          <w:rFonts w:asciiTheme="minorHAnsi" w:eastAsia="MS Mincho" w:hAnsiTheme="minorHAnsi" w:cstheme="minorHAnsi"/>
          <w:color w:val="000000"/>
          <w:kern w:val="28"/>
        </w:rPr>
        <w:tab/>
      </w:r>
      <w:r w:rsidRPr="00647F58">
        <w:rPr>
          <w:rFonts w:asciiTheme="minorHAnsi" w:eastAsia="MS Mincho" w:hAnsiTheme="minorHAnsi" w:cstheme="minorHAnsi"/>
          <w:color w:val="000000"/>
          <w:kern w:val="28"/>
        </w:rPr>
        <w:tab/>
        <w:t xml:space="preserve">3 years:  maximum </w:t>
      </w:r>
      <w:proofErr w:type="spellStart"/>
      <w:proofErr w:type="gramStart"/>
      <w:r w:rsidRPr="00647F58">
        <w:rPr>
          <w:rFonts w:asciiTheme="minorHAnsi" w:eastAsia="MS Mincho" w:hAnsiTheme="minorHAnsi" w:cstheme="minorHAnsi"/>
          <w:color w:val="000000"/>
          <w:kern w:val="28"/>
        </w:rPr>
        <w:t>child:staff</w:t>
      </w:r>
      <w:proofErr w:type="spellEnd"/>
      <w:proofErr w:type="gramEnd"/>
      <w:r w:rsidRPr="00647F58">
        <w:rPr>
          <w:rFonts w:asciiTheme="minorHAnsi" w:eastAsia="MS Mincho" w:hAnsiTheme="minorHAnsi" w:cstheme="minorHAnsi"/>
          <w:color w:val="000000"/>
          <w:kern w:val="28"/>
        </w:rPr>
        <w:t xml:space="preserve"> ratio – 15:1</w:t>
      </w:r>
    </w:p>
    <w:p w14:paraId="629212CA" w14:textId="77777777" w:rsidR="00782836" w:rsidRPr="00647F58" w:rsidRDefault="00782836" w:rsidP="00782836">
      <w:pPr>
        <w:widowControl w:val="0"/>
        <w:overflowPunct w:val="0"/>
        <w:autoSpaceDE w:val="0"/>
        <w:autoSpaceDN w:val="0"/>
        <w:adjustRightInd w:val="0"/>
        <w:spacing w:after="0" w:line="264" w:lineRule="auto"/>
        <w:ind w:left="720" w:hanging="360"/>
        <w:rPr>
          <w:rFonts w:asciiTheme="minorHAnsi" w:eastAsia="MS Mincho" w:hAnsiTheme="minorHAnsi" w:cstheme="minorHAnsi"/>
          <w:color w:val="000000"/>
          <w:kern w:val="28"/>
        </w:rPr>
      </w:pPr>
      <w:r w:rsidRPr="00647F58">
        <w:rPr>
          <w:rFonts w:asciiTheme="minorHAnsi" w:eastAsia="MS Mincho" w:hAnsiTheme="minorHAnsi" w:cstheme="minorHAnsi"/>
          <w:color w:val="000000"/>
          <w:kern w:val="28"/>
        </w:rPr>
        <w:tab/>
      </w:r>
      <w:r w:rsidRPr="00647F58">
        <w:rPr>
          <w:rFonts w:asciiTheme="minorHAnsi" w:eastAsia="MS Mincho" w:hAnsiTheme="minorHAnsi" w:cstheme="minorHAnsi"/>
          <w:color w:val="000000"/>
          <w:kern w:val="28"/>
        </w:rPr>
        <w:tab/>
        <w:t xml:space="preserve">4 years:  maximum </w:t>
      </w:r>
      <w:proofErr w:type="spellStart"/>
      <w:proofErr w:type="gramStart"/>
      <w:r w:rsidRPr="00647F58">
        <w:rPr>
          <w:rFonts w:asciiTheme="minorHAnsi" w:eastAsia="MS Mincho" w:hAnsiTheme="minorHAnsi" w:cstheme="minorHAnsi"/>
          <w:color w:val="000000"/>
          <w:kern w:val="28"/>
        </w:rPr>
        <w:t>child:staff</w:t>
      </w:r>
      <w:proofErr w:type="spellEnd"/>
      <w:proofErr w:type="gramEnd"/>
      <w:r w:rsidRPr="00647F58">
        <w:rPr>
          <w:rFonts w:asciiTheme="minorHAnsi" w:eastAsia="MS Mincho" w:hAnsiTheme="minorHAnsi" w:cstheme="minorHAnsi"/>
          <w:color w:val="000000"/>
          <w:kern w:val="28"/>
        </w:rPr>
        <w:t xml:space="preserve"> ratio – 20:1</w:t>
      </w:r>
    </w:p>
    <w:p w14:paraId="18E7B78A" w14:textId="77777777" w:rsidR="00782836" w:rsidRPr="00647F58" w:rsidRDefault="00782836" w:rsidP="00782836">
      <w:pPr>
        <w:widowControl w:val="0"/>
        <w:overflowPunct w:val="0"/>
        <w:autoSpaceDE w:val="0"/>
        <w:autoSpaceDN w:val="0"/>
        <w:adjustRightInd w:val="0"/>
        <w:spacing w:after="280" w:line="264" w:lineRule="auto"/>
        <w:ind w:left="720" w:hanging="360"/>
        <w:rPr>
          <w:rFonts w:asciiTheme="minorHAnsi" w:eastAsia="MS Mincho" w:hAnsiTheme="minorHAnsi" w:cstheme="minorHAnsi"/>
          <w:color w:val="000000"/>
          <w:kern w:val="28"/>
        </w:rPr>
      </w:pPr>
      <w:r w:rsidRPr="00647F58">
        <w:rPr>
          <w:rFonts w:asciiTheme="minorHAnsi" w:eastAsia="MS Mincho" w:hAnsiTheme="minorHAnsi" w:cstheme="minorHAnsi"/>
          <w:color w:val="000000"/>
          <w:kern w:val="28"/>
        </w:rPr>
        <w:tab/>
      </w:r>
      <w:r w:rsidRPr="00647F58">
        <w:rPr>
          <w:rFonts w:asciiTheme="minorHAnsi" w:eastAsia="MS Mincho" w:hAnsiTheme="minorHAnsi" w:cstheme="minorHAnsi"/>
          <w:color w:val="000000"/>
          <w:kern w:val="28"/>
        </w:rPr>
        <w:tab/>
        <w:t xml:space="preserve">5 years:  maximum </w:t>
      </w:r>
      <w:proofErr w:type="spellStart"/>
      <w:proofErr w:type="gramStart"/>
      <w:r w:rsidRPr="00647F58">
        <w:rPr>
          <w:rFonts w:asciiTheme="minorHAnsi" w:eastAsia="MS Mincho" w:hAnsiTheme="minorHAnsi" w:cstheme="minorHAnsi"/>
          <w:color w:val="000000"/>
          <w:kern w:val="28"/>
        </w:rPr>
        <w:t>child:staff</w:t>
      </w:r>
      <w:proofErr w:type="spellEnd"/>
      <w:proofErr w:type="gramEnd"/>
      <w:r w:rsidRPr="00647F58">
        <w:rPr>
          <w:rFonts w:asciiTheme="minorHAnsi" w:eastAsia="MS Mincho" w:hAnsiTheme="minorHAnsi" w:cstheme="minorHAnsi"/>
          <w:color w:val="000000"/>
          <w:kern w:val="28"/>
        </w:rPr>
        <w:t xml:space="preserve"> ratio – 20:1</w:t>
      </w:r>
    </w:p>
    <w:p w14:paraId="0C78D711" w14:textId="77777777" w:rsidR="00782836" w:rsidRPr="00647F58" w:rsidRDefault="00782836" w:rsidP="00782836">
      <w:pPr>
        <w:widowControl w:val="0"/>
        <w:overflowPunct w:val="0"/>
        <w:autoSpaceDE w:val="0"/>
        <w:autoSpaceDN w:val="0"/>
        <w:adjustRightInd w:val="0"/>
        <w:spacing w:after="280" w:line="264" w:lineRule="auto"/>
        <w:ind w:firstLine="360"/>
        <w:rPr>
          <w:rFonts w:asciiTheme="minorHAnsi" w:eastAsia="MS Mincho" w:hAnsiTheme="minorHAnsi" w:cstheme="minorHAnsi"/>
          <w:i/>
          <w:iCs/>
          <w:color w:val="000000"/>
          <w:kern w:val="28"/>
        </w:rPr>
      </w:pPr>
      <w:r w:rsidRPr="00647F58">
        <w:rPr>
          <w:rFonts w:asciiTheme="minorHAnsi" w:eastAsia="MS Mincho" w:hAnsiTheme="minorHAnsi" w:cstheme="minorHAnsi"/>
          <w:i/>
          <w:iCs/>
          <w:color w:val="000000"/>
          <w:kern w:val="28"/>
        </w:rPr>
        <w:lastRenderedPageBreak/>
        <w:tab/>
        <w:t>One adult must be a qualified lead teacher.  In classrooms with students 36 months and older, an aide must be available to assist the teacher when needed.  In classrooms with students 35 months and younger, an aide or additional teacher must be present at all times.</w:t>
      </w:r>
    </w:p>
    <w:p w14:paraId="12DF67EB" w14:textId="77777777" w:rsidR="00782836" w:rsidRPr="00647F58" w:rsidRDefault="00782836" w:rsidP="00782836">
      <w:pPr>
        <w:widowControl w:val="0"/>
        <w:autoSpaceDE w:val="0"/>
        <w:autoSpaceDN w:val="0"/>
        <w:adjustRightInd w:val="0"/>
        <w:spacing w:after="0" w:line="240" w:lineRule="auto"/>
        <w:rPr>
          <w:rFonts w:asciiTheme="minorHAnsi" w:eastAsiaTheme="minorEastAsia" w:hAnsiTheme="minorHAnsi" w:cstheme="minorHAnsi"/>
        </w:rPr>
        <w:sectPr w:rsidR="00782836" w:rsidRPr="00647F58">
          <w:type w:val="continuous"/>
          <w:pgSz w:w="12240" w:h="15840"/>
          <w:pgMar w:top="1440" w:right="1440" w:bottom="1440" w:left="1440" w:header="720" w:footer="720" w:gutter="0"/>
          <w:cols w:space="720"/>
          <w:noEndnote/>
        </w:sectPr>
      </w:pPr>
    </w:p>
    <w:p w14:paraId="1FA25374" w14:textId="52CAA469"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lastRenderedPageBreak/>
        <w:t>8.6</w:t>
      </w:r>
      <w:r w:rsidRPr="00647F58">
        <w:rPr>
          <w:rFonts w:asciiTheme="minorHAnsi" w:eastAsia="MS Mincho" w:hAnsiTheme="minorHAnsi" w:cstheme="minorHAnsi"/>
          <w:color w:val="000000"/>
          <w:kern w:val="28"/>
        </w:rPr>
        <w:tab/>
        <w:t>Students in the early childho</w:t>
      </w:r>
      <w:r w:rsidR="00647F58">
        <w:rPr>
          <w:rFonts w:asciiTheme="minorHAnsi" w:eastAsia="MS Mincho" w:hAnsiTheme="minorHAnsi" w:cstheme="minorHAnsi"/>
          <w:color w:val="000000"/>
          <w:kern w:val="28"/>
        </w:rPr>
        <w:t xml:space="preserve">od program must be under adult </w:t>
      </w:r>
      <w:r w:rsidRPr="00647F58">
        <w:rPr>
          <w:rFonts w:asciiTheme="minorHAnsi" w:eastAsia="MS Mincho" w:hAnsiTheme="minorHAnsi" w:cstheme="minorHAnsi"/>
          <w:color w:val="000000"/>
          <w:kern w:val="28"/>
        </w:rPr>
        <w:t>supervision at all times.</w:t>
      </w:r>
    </w:p>
    <w:p w14:paraId="31683BA5" w14:textId="2FBFEBF0"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8.7</w:t>
      </w:r>
      <w:r w:rsidRPr="00647F58">
        <w:rPr>
          <w:rFonts w:asciiTheme="minorHAnsi" w:eastAsia="MS Mincho" w:hAnsiTheme="minorHAnsi" w:cstheme="minorHAnsi"/>
          <w:color w:val="000000"/>
          <w:kern w:val="28"/>
        </w:rPr>
        <w:tab/>
        <w:t>The early childhood curriculum includes core knowledge areas, including language and literacy, mathematical awareness, science, social studies, and fine arts.  The e</w:t>
      </w:r>
      <w:r w:rsidR="00647F58">
        <w:rPr>
          <w:rFonts w:asciiTheme="minorHAnsi" w:eastAsia="MS Mincho" w:hAnsiTheme="minorHAnsi" w:cstheme="minorHAnsi"/>
          <w:color w:val="000000"/>
          <w:kern w:val="28"/>
        </w:rPr>
        <w:t xml:space="preserve">arly childhood </w:t>
      </w:r>
      <w:r w:rsidRPr="00647F58">
        <w:rPr>
          <w:rFonts w:asciiTheme="minorHAnsi" w:eastAsia="MS Mincho" w:hAnsiTheme="minorHAnsi" w:cstheme="minorHAnsi"/>
          <w:color w:val="000000"/>
          <w:kern w:val="28"/>
        </w:rPr>
        <w:t>curriculum also addresses the physical and tactile development of each child, including lessons that provide opportunities for students to develop both fine- and gross- motor skills.</w:t>
      </w:r>
    </w:p>
    <w:p w14:paraId="06C4ECC1" w14:textId="77777777" w:rsidR="00782836" w:rsidRPr="00647F58" w:rsidRDefault="00782836" w:rsidP="00782836">
      <w:pPr>
        <w:widowControl w:val="0"/>
        <w:autoSpaceDE w:val="0"/>
        <w:autoSpaceDN w:val="0"/>
        <w:adjustRightInd w:val="0"/>
        <w:spacing w:after="0" w:line="240" w:lineRule="auto"/>
        <w:rPr>
          <w:rFonts w:asciiTheme="minorHAnsi" w:eastAsiaTheme="minorEastAsia" w:hAnsiTheme="minorHAnsi" w:cstheme="minorHAnsi"/>
        </w:rPr>
        <w:sectPr w:rsidR="00782836" w:rsidRPr="00647F58">
          <w:type w:val="continuous"/>
          <w:pgSz w:w="12240" w:h="15840"/>
          <w:pgMar w:top="1440" w:right="1440" w:bottom="1440" w:left="1440" w:header="720" w:footer="720" w:gutter="0"/>
          <w:cols w:space="720"/>
          <w:noEndnote/>
        </w:sectPr>
      </w:pPr>
    </w:p>
    <w:p w14:paraId="4BBB6A59" w14:textId="7F3A5DC7" w:rsidR="00782836" w:rsidRPr="00647F58" w:rsidRDefault="00782836" w:rsidP="00782836">
      <w:pPr>
        <w:rPr>
          <w:rFonts w:asciiTheme="minorHAnsi" w:eastAsia="MS Mincho" w:hAnsiTheme="minorHAnsi" w:cstheme="minorHAnsi"/>
          <w:b/>
          <w:bCs/>
          <w:color w:val="000000"/>
          <w:kern w:val="28"/>
        </w:rPr>
      </w:pPr>
    </w:p>
    <w:p w14:paraId="6FEBC80C" w14:textId="77777777" w:rsidR="00782836" w:rsidRPr="00647F58" w:rsidRDefault="00782836" w:rsidP="00782836">
      <w:pPr>
        <w:widowControl w:val="0"/>
        <w:overflowPunct w:val="0"/>
        <w:autoSpaceDE w:val="0"/>
        <w:autoSpaceDN w:val="0"/>
        <w:adjustRightInd w:val="0"/>
        <w:spacing w:after="0" w:line="264" w:lineRule="auto"/>
        <w:jc w:val="center"/>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ACADEMIC PROGRAM</w:t>
      </w:r>
    </w:p>
    <w:p w14:paraId="43666DE5"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b/>
          <w:bCs/>
          <w:color w:val="000000"/>
          <w:kern w:val="28"/>
        </w:rPr>
      </w:pPr>
      <w:r w:rsidRPr="00647F58">
        <w:rPr>
          <w:rFonts w:asciiTheme="minorHAnsi" w:eastAsia="MS Mincho" w:hAnsiTheme="minorHAnsi" w:cstheme="minorHAnsi"/>
          <w:b/>
          <w:bCs/>
          <w:color w:val="000000"/>
          <w:kern w:val="28"/>
        </w:rPr>
        <w:t>STANDARD 9:  The school’s curriculum and programs are consistent with its mission and philosophy.  The school actively and regularly evaluates and revises its curriculum and programs to meet the evolving needs of its students.</w:t>
      </w:r>
    </w:p>
    <w:p w14:paraId="4B92B5A5"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p>
    <w:p w14:paraId="564F5168"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i/>
          <w:iCs/>
          <w:color w:val="000000"/>
          <w:kern w:val="28"/>
        </w:rPr>
        <w:t>Indicators that a school meets Standard 9:</w:t>
      </w:r>
      <w:r w:rsidRPr="00647F58">
        <w:rPr>
          <w:rFonts w:asciiTheme="minorHAnsi" w:eastAsia="MS Mincho" w:hAnsiTheme="minorHAnsi" w:cstheme="minorHAnsi"/>
          <w:color w:val="000000"/>
          <w:kern w:val="28"/>
        </w:rPr>
        <w:tab/>
      </w:r>
    </w:p>
    <w:p w14:paraId="3BF2F426" w14:textId="4A91B58B"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9.1</w:t>
      </w:r>
      <w:r w:rsidRPr="00647F58">
        <w:rPr>
          <w:rFonts w:asciiTheme="minorHAnsi" w:eastAsia="MS Mincho" w:hAnsiTheme="minorHAnsi" w:cstheme="minorHAnsi"/>
          <w:color w:val="000000"/>
          <w:kern w:val="28"/>
        </w:rPr>
        <w:tab/>
        <w:t>The school has a curriculum consistent with its mission and philosophy that is designed to provide developmentally appropriate learning opportuniti</w:t>
      </w:r>
      <w:r w:rsidR="00647F58">
        <w:rPr>
          <w:rFonts w:asciiTheme="minorHAnsi" w:eastAsia="MS Mincho" w:hAnsiTheme="minorHAnsi" w:cstheme="minorHAnsi"/>
          <w:color w:val="000000"/>
          <w:kern w:val="28"/>
        </w:rPr>
        <w:t xml:space="preserve">es and experiences to meet the </w:t>
      </w:r>
      <w:r w:rsidRPr="00647F58">
        <w:rPr>
          <w:rFonts w:asciiTheme="minorHAnsi" w:eastAsia="MS Mincho" w:hAnsiTheme="minorHAnsi" w:cstheme="minorHAnsi"/>
          <w:color w:val="000000"/>
          <w:kern w:val="28"/>
        </w:rPr>
        <w:t>intellectual, emotional, physical and social needs of its students.  The school maintains a curriculum guide that is updated annually and available to all constituents.</w:t>
      </w:r>
    </w:p>
    <w:p w14:paraId="728D28D3" w14:textId="6AA3FE5C"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9.2</w:t>
      </w:r>
      <w:r w:rsidRPr="00647F58">
        <w:rPr>
          <w:rFonts w:asciiTheme="minorHAnsi" w:eastAsia="MS Mincho" w:hAnsiTheme="minorHAnsi" w:cstheme="minorHAnsi"/>
          <w:color w:val="000000"/>
          <w:kern w:val="28"/>
        </w:rPr>
        <w:tab/>
        <w:t>Classrooms and laboratories are furnished and equipped to provide a safe learning environment.  The school provides instructional materials and eq</w:t>
      </w:r>
      <w:r w:rsidR="00647F58">
        <w:rPr>
          <w:rFonts w:asciiTheme="minorHAnsi" w:eastAsia="MS Mincho" w:hAnsiTheme="minorHAnsi" w:cstheme="minorHAnsi"/>
          <w:color w:val="000000"/>
          <w:kern w:val="28"/>
        </w:rPr>
        <w:t xml:space="preserve">uipment that support </w:t>
      </w:r>
      <w:r w:rsidRPr="00647F58">
        <w:rPr>
          <w:rFonts w:asciiTheme="minorHAnsi" w:eastAsia="MS Mincho" w:hAnsiTheme="minorHAnsi" w:cstheme="minorHAnsi"/>
          <w:color w:val="000000"/>
          <w:kern w:val="28"/>
        </w:rPr>
        <w:t>effective teaching and are appropriately aligned to the goals of the curriculum, and sufficient in quality, quantity, and variety.</w:t>
      </w:r>
    </w:p>
    <w:p w14:paraId="2C640A62" w14:textId="3C4C06D1"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9.3</w:t>
      </w:r>
      <w:r w:rsidRPr="00647F58">
        <w:rPr>
          <w:rFonts w:asciiTheme="minorHAnsi" w:eastAsia="MS Mincho" w:hAnsiTheme="minorHAnsi" w:cstheme="minorHAnsi"/>
          <w:color w:val="000000"/>
          <w:kern w:val="28"/>
        </w:rPr>
        <w:tab/>
        <w:t>With the goal of improving student learning, faculty and administration meet regularly for</w:t>
      </w:r>
      <w:r w:rsidR="00647F58">
        <w:rPr>
          <w:rFonts w:asciiTheme="minorHAnsi" w:eastAsia="MS Mincho" w:hAnsiTheme="minorHAnsi" w:cstheme="minorHAnsi"/>
          <w:color w:val="000000"/>
          <w:kern w:val="28"/>
        </w:rPr>
        <w:t xml:space="preserve"> </w:t>
      </w:r>
      <w:r w:rsidRPr="00647F58">
        <w:rPr>
          <w:rFonts w:asciiTheme="minorHAnsi" w:eastAsia="MS Mincho" w:hAnsiTheme="minorHAnsi" w:cstheme="minorHAnsi"/>
          <w:color w:val="000000"/>
          <w:kern w:val="28"/>
        </w:rPr>
        <w:t>the purposes of instructional planning and evaluation of the educational program.</w:t>
      </w:r>
    </w:p>
    <w:p w14:paraId="14EF2274"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9.4</w:t>
      </w:r>
      <w:r w:rsidRPr="00647F58">
        <w:rPr>
          <w:rFonts w:asciiTheme="minorHAnsi" w:eastAsia="MS Mincho" w:hAnsiTheme="minorHAnsi" w:cstheme="minorHAnsi"/>
          <w:color w:val="000000"/>
          <w:kern w:val="28"/>
        </w:rPr>
        <w:tab/>
        <w:t xml:space="preserve">The school’s programs provide guidance towards an understanding of diversity, </w:t>
      </w:r>
      <w:r w:rsidRPr="00647F58">
        <w:rPr>
          <w:rFonts w:asciiTheme="minorHAnsi" w:eastAsia="MS Mincho" w:hAnsiTheme="minorHAnsi" w:cstheme="minorHAnsi"/>
          <w:color w:val="000000"/>
          <w:kern w:val="28"/>
        </w:rPr>
        <w:tab/>
        <w:t>multiculturalism and inclusion in a manner that is aligned with the school’s mission.</w:t>
      </w:r>
    </w:p>
    <w:p w14:paraId="35096F3E" w14:textId="78B11D27"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9.5</w:t>
      </w:r>
      <w:r w:rsidRPr="00647F58">
        <w:rPr>
          <w:rFonts w:asciiTheme="minorHAnsi" w:eastAsia="MS Mincho" w:hAnsiTheme="minorHAnsi" w:cstheme="minorHAnsi"/>
          <w:color w:val="000000"/>
          <w:kern w:val="28"/>
        </w:rPr>
        <w:tab/>
        <w:t>The school provides evidence of a thoughtful process, respectful of its mission, for the collection and use of academic data and student learning outcomes.  This process includes the regular review and use of standardized testing data to inform curriculum development.</w:t>
      </w:r>
    </w:p>
    <w:p w14:paraId="45FD72B8" w14:textId="628C47B1"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9.6</w:t>
      </w:r>
      <w:r w:rsidRPr="00647F58">
        <w:rPr>
          <w:rFonts w:asciiTheme="minorHAnsi" w:eastAsia="MS Mincho" w:hAnsiTheme="minorHAnsi" w:cstheme="minorHAnsi"/>
          <w:color w:val="000000"/>
          <w:kern w:val="28"/>
        </w:rPr>
        <w:tab/>
        <w:t>Grade and progress reports are distributed to parents/guardians at regular intervals, and opportunities are provided for parents/guardians to meet with faculty and st</w:t>
      </w:r>
      <w:r w:rsidR="00647F58">
        <w:rPr>
          <w:rFonts w:asciiTheme="minorHAnsi" w:eastAsia="MS Mincho" w:hAnsiTheme="minorHAnsi" w:cstheme="minorHAnsi"/>
          <w:color w:val="000000"/>
          <w:kern w:val="28"/>
        </w:rPr>
        <w:t xml:space="preserve">aff to discuss </w:t>
      </w:r>
      <w:r w:rsidRPr="00647F58">
        <w:rPr>
          <w:rFonts w:asciiTheme="minorHAnsi" w:eastAsia="MS Mincho" w:hAnsiTheme="minorHAnsi" w:cstheme="minorHAnsi"/>
          <w:color w:val="000000"/>
          <w:kern w:val="28"/>
        </w:rPr>
        <w:t xml:space="preserve">their student’s </w:t>
      </w:r>
      <w:r w:rsidR="00647F58">
        <w:rPr>
          <w:rFonts w:asciiTheme="minorHAnsi" w:eastAsia="MS Mincho" w:hAnsiTheme="minorHAnsi" w:cstheme="minorHAnsi"/>
          <w:color w:val="000000"/>
          <w:kern w:val="28"/>
        </w:rPr>
        <w:t xml:space="preserve">progress.  </w:t>
      </w:r>
      <w:r w:rsidRPr="00647F58">
        <w:rPr>
          <w:rFonts w:asciiTheme="minorHAnsi" w:eastAsia="MS Mincho" w:hAnsiTheme="minorHAnsi" w:cstheme="minorHAnsi"/>
          <w:color w:val="000000"/>
          <w:kern w:val="28"/>
        </w:rPr>
        <w:t>Parent-teacher conferences are scheduled and documented at least once annually.</w:t>
      </w:r>
    </w:p>
    <w:p w14:paraId="2726C47A" w14:textId="4995D15E"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9.7</w:t>
      </w:r>
      <w:r w:rsidRPr="00647F58">
        <w:rPr>
          <w:rFonts w:asciiTheme="minorHAnsi" w:eastAsia="MS Mincho" w:hAnsiTheme="minorHAnsi" w:cstheme="minorHAnsi"/>
          <w:color w:val="000000"/>
          <w:kern w:val="28"/>
        </w:rPr>
        <w:tab/>
        <w:t>The school’s media, technology and resource centers are adequately staffed with credent</w:t>
      </w:r>
      <w:r w:rsidR="00647F58">
        <w:rPr>
          <w:rFonts w:asciiTheme="minorHAnsi" w:eastAsia="MS Mincho" w:hAnsiTheme="minorHAnsi" w:cstheme="minorHAnsi"/>
          <w:color w:val="000000"/>
          <w:kern w:val="28"/>
        </w:rPr>
        <w:t xml:space="preserve">ialed </w:t>
      </w:r>
      <w:r w:rsidRPr="00647F58">
        <w:rPr>
          <w:rFonts w:asciiTheme="minorHAnsi" w:eastAsia="MS Mincho" w:hAnsiTheme="minorHAnsi" w:cstheme="minorHAnsi"/>
          <w:color w:val="000000"/>
          <w:kern w:val="28"/>
        </w:rPr>
        <w:t>personnel and adequately funded to support the educational</w:t>
      </w:r>
      <w:r w:rsidR="00647F58">
        <w:rPr>
          <w:rFonts w:asciiTheme="minorHAnsi" w:eastAsia="MS Mincho" w:hAnsiTheme="minorHAnsi" w:cstheme="minorHAnsi"/>
          <w:color w:val="000000"/>
          <w:kern w:val="28"/>
        </w:rPr>
        <w:t xml:space="preserve"> program and to meet the needs </w:t>
      </w:r>
      <w:r w:rsidRPr="00647F58">
        <w:rPr>
          <w:rFonts w:asciiTheme="minorHAnsi" w:eastAsia="MS Mincho" w:hAnsiTheme="minorHAnsi" w:cstheme="minorHAnsi"/>
          <w:color w:val="000000"/>
          <w:kern w:val="28"/>
        </w:rPr>
        <w:t>of students, faculty and staff.</w:t>
      </w:r>
    </w:p>
    <w:p w14:paraId="2A8CCBD9" w14:textId="5C0B13C4" w:rsidR="00782836" w:rsidRPr="000C188A" w:rsidRDefault="00782836" w:rsidP="000C188A">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sectPr w:rsidR="00782836" w:rsidRPr="000C188A">
          <w:type w:val="continuous"/>
          <w:pgSz w:w="12240" w:h="15840"/>
          <w:pgMar w:top="1440" w:right="1440" w:bottom="1440" w:left="1440" w:header="720" w:footer="720" w:gutter="0"/>
          <w:cols w:space="720"/>
          <w:noEndnote/>
        </w:sectPr>
      </w:pPr>
      <w:r w:rsidRPr="00647F58">
        <w:rPr>
          <w:rFonts w:asciiTheme="minorHAnsi" w:eastAsia="MS Mincho" w:hAnsiTheme="minorHAnsi" w:cstheme="minorHAnsi"/>
          <w:b/>
          <w:bCs/>
          <w:color w:val="000000"/>
          <w:kern w:val="28"/>
        </w:rPr>
        <w:t>9.8</w:t>
      </w:r>
      <w:r w:rsidRPr="00647F58">
        <w:rPr>
          <w:rFonts w:asciiTheme="minorHAnsi" w:eastAsia="MS Mincho" w:hAnsiTheme="minorHAnsi" w:cstheme="minorHAnsi"/>
          <w:color w:val="000000"/>
          <w:kern w:val="28"/>
        </w:rPr>
        <w:tab/>
        <w:t>The school has a set of minimum competencies for the use and integration of technology for faculty and staff.  The school provides professional growth opportunities for employees to remain current in technology skills, software and applications.</w:t>
      </w:r>
    </w:p>
    <w:p w14:paraId="021D8DE8" w14:textId="77777777" w:rsidR="00782836" w:rsidRPr="00647F58" w:rsidRDefault="00782836" w:rsidP="000C188A">
      <w:pPr>
        <w:widowControl w:val="0"/>
        <w:overflowPunct w:val="0"/>
        <w:autoSpaceDE w:val="0"/>
        <w:autoSpaceDN w:val="0"/>
        <w:adjustRightInd w:val="0"/>
        <w:spacing w:after="0" w:line="264" w:lineRule="auto"/>
        <w:jc w:val="center"/>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lastRenderedPageBreak/>
        <w:t>STUDENT LIFE</w:t>
      </w:r>
    </w:p>
    <w:p w14:paraId="42D9B6C0"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STANDARD 10:  The school supports student learning and well-being through access to counseling and support services, as well as programs that encourage student engagement, health and wellness.</w:t>
      </w:r>
    </w:p>
    <w:p w14:paraId="3544C9CE"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p>
    <w:p w14:paraId="2AFEBD74"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i/>
          <w:iCs/>
          <w:color w:val="000000"/>
          <w:kern w:val="28"/>
        </w:rPr>
        <w:t>Indicators that a school meets Standard 10:</w:t>
      </w:r>
    </w:p>
    <w:p w14:paraId="09B6C7E9"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10.1</w:t>
      </w:r>
      <w:r w:rsidRPr="00647F58">
        <w:rPr>
          <w:rFonts w:asciiTheme="minorHAnsi" w:eastAsia="MS Mincho" w:hAnsiTheme="minorHAnsi" w:cstheme="minorHAnsi"/>
          <w:color w:val="000000"/>
          <w:kern w:val="28"/>
        </w:rPr>
        <w:tab/>
        <w:t>The school provides an orientation program for all new students.</w:t>
      </w:r>
    </w:p>
    <w:p w14:paraId="441FF509" w14:textId="6D1C7A3A"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10.2</w:t>
      </w:r>
      <w:r w:rsidRPr="00647F58">
        <w:rPr>
          <w:rFonts w:asciiTheme="minorHAnsi" w:eastAsia="MS Mincho" w:hAnsiTheme="minorHAnsi" w:cstheme="minorHAnsi"/>
          <w:color w:val="000000"/>
          <w:kern w:val="28"/>
        </w:rPr>
        <w:tab/>
        <w:t>The school provides age-appropriate counseling services to assist and support the student body.</w:t>
      </w:r>
    </w:p>
    <w:p w14:paraId="19082760" w14:textId="5CCCDE4D"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10.3</w:t>
      </w:r>
      <w:r w:rsidRPr="00647F58">
        <w:rPr>
          <w:rFonts w:asciiTheme="minorHAnsi" w:eastAsia="MS Mincho" w:hAnsiTheme="minorHAnsi" w:cstheme="minorHAnsi"/>
          <w:color w:val="000000"/>
          <w:kern w:val="28"/>
        </w:rPr>
        <w:tab/>
        <w:t>There are procedures for identifying and supporting students with learning differences; mission-appropriate resources are available for identifying and meeting students’ learning needs.</w:t>
      </w:r>
    </w:p>
    <w:p w14:paraId="68DB3DD4" w14:textId="3A79283C"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10.4</w:t>
      </w:r>
      <w:r w:rsidRPr="00647F58">
        <w:rPr>
          <w:rFonts w:asciiTheme="minorHAnsi" w:eastAsia="MS Mincho" w:hAnsiTheme="minorHAnsi" w:cstheme="minorHAnsi"/>
          <w:b/>
          <w:bCs/>
          <w:color w:val="000000"/>
          <w:kern w:val="28"/>
        </w:rPr>
        <w:tab/>
      </w:r>
      <w:r w:rsidRPr="00647F58">
        <w:rPr>
          <w:rFonts w:asciiTheme="minorHAnsi" w:eastAsia="MS Mincho" w:hAnsiTheme="minorHAnsi" w:cstheme="minorHAnsi"/>
          <w:color w:val="000000"/>
          <w:kern w:val="28"/>
        </w:rPr>
        <w:t>Mission-appropriate clubs and extracurricular activities are offered to students.  Appropriate staffing, supervision and resources are allocated for these activities.</w:t>
      </w:r>
    </w:p>
    <w:p w14:paraId="3DDFD172" w14:textId="55094DBA"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10.5</w:t>
      </w:r>
      <w:r w:rsidRPr="00647F58">
        <w:rPr>
          <w:rFonts w:asciiTheme="minorHAnsi" w:eastAsia="MS Mincho" w:hAnsiTheme="minorHAnsi" w:cstheme="minorHAnsi"/>
          <w:color w:val="000000"/>
          <w:kern w:val="28"/>
        </w:rPr>
        <w:tab/>
        <w:t>The school’s programs, services and facilities encourage the adoption of a healthy, active lifestyle.</w:t>
      </w:r>
    </w:p>
    <w:p w14:paraId="4E72DDAD" w14:textId="60F7C0CB"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10.6</w:t>
      </w:r>
      <w:r w:rsidRPr="00647F58">
        <w:rPr>
          <w:rFonts w:asciiTheme="minorHAnsi" w:eastAsia="MS Mincho" w:hAnsiTheme="minorHAnsi" w:cstheme="minorHAnsi"/>
          <w:color w:val="000000"/>
          <w:kern w:val="28"/>
        </w:rPr>
        <w:tab/>
        <w:t>The school assists students, faculty, staff and parents in understanding physical and mental health issues and concerns.</w:t>
      </w:r>
    </w:p>
    <w:p w14:paraId="27AF18D4" w14:textId="352D9153"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10.7</w:t>
      </w:r>
      <w:r w:rsidRPr="00647F58">
        <w:rPr>
          <w:rFonts w:asciiTheme="minorHAnsi" w:eastAsia="MS Mincho" w:hAnsiTheme="minorHAnsi" w:cstheme="minorHAnsi"/>
          <w:color w:val="000000"/>
          <w:kern w:val="28"/>
        </w:rPr>
        <w:tab/>
        <w:t>The school acknowledges the intellectual, social, physical, aesthetic, and emotional needs</w:t>
      </w:r>
      <w:r w:rsidR="00647F58">
        <w:rPr>
          <w:rFonts w:asciiTheme="minorHAnsi" w:eastAsia="MS Mincho" w:hAnsiTheme="minorHAnsi" w:cstheme="minorHAnsi"/>
          <w:color w:val="000000"/>
          <w:kern w:val="28"/>
        </w:rPr>
        <w:t xml:space="preserve"> of </w:t>
      </w:r>
      <w:r w:rsidRPr="00647F58">
        <w:rPr>
          <w:rFonts w:asciiTheme="minorHAnsi" w:eastAsia="MS Mincho" w:hAnsiTheme="minorHAnsi" w:cstheme="minorHAnsi"/>
          <w:color w:val="000000"/>
          <w:kern w:val="28"/>
        </w:rPr>
        <w:t>its students, and they are addressed in all aspects of the curriculum and educational program.</w:t>
      </w:r>
    </w:p>
    <w:p w14:paraId="035854D6" w14:textId="302CE695"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10.8</w:t>
      </w:r>
      <w:r w:rsidRPr="00647F58">
        <w:rPr>
          <w:rFonts w:asciiTheme="minorHAnsi" w:eastAsia="MS Mincho" w:hAnsiTheme="minorHAnsi" w:cstheme="minorHAnsi"/>
          <w:color w:val="000000"/>
          <w:kern w:val="28"/>
        </w:rPr>
        <w:tab/>
        <w:t>Athletic offerings are aligned with the school’s mission, carefully planned and executed, and have appropriate staffing, supervision and resources for these activities.</w:t>
      </w:r>
    </w:p>
    <w:p w14:paraId="6EBB44B8"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10.9</w:t>
      </w:r>
      <w:r w:rsidRPr="00647F58">
        <w:rPr>
          <w:rFonts w:asciiTheme="minorHAnsi" w:eastAsia="MS Mincho" w:hAnsiTheme="minorHAnsi" w:cstheme="minorHAnsi"/>
          <w:color w:val="000000"/>
          <w:kern w:val="28"/>
        </w:rPr>
        <w:tab/>
        <w:t xml:space="preserve">The school provides adequate services for college counseling, placement and career </w:t>
      </w:r>
      <w:r w:rsidRPr="00647F58">
        <w:rPr>
          <w:rFonts w:asciiTheme="minorHAnsi" w:eastAsia="MS Mincho" w:hAnsiTheme="minorHAnsi" w:cstheme="minorHAnsi"/>
          <w:color w:val="000000"/>
          <w:kern w:val="28"/>
        </w:rPr>
        <w:tab/>
        <w:t>planning.</w:t>
      </w:r>
    </w:p>
    <w:p w14:paraId="214842C7" w14:textId="4596BC45" w:rsidR="00782836" w:rsidRPr="00647F58" w:rsidRDefault="00782836" w:rsidP="00647F58">
      <w:pPr>
        <w:widowControl w:val="0"/>
        <w:overflowPunct w:val="0"/>
        <w:autoSpaceDE w:val="0"/>
        <w:autoSpaceDN w:val="0"/>
        <w:adjustRightInd w:val="0"/>
        <w:spacing w:after="0" w:line="264" w:lineRule="auto"/>
        <w:ind w:left="720" w:hanging="720"/>
        <w:rPr>
          <w:rFonts w:asciiTheme="minorHAnsi" w:eastAsiaTheme="minorEastAsia" w:hAnsiTheme="minorHAnsi" w:cstheme="minorHAnsi"/>
        </w:rPr>
      </w:pPr>
      <w:r w:rsidRPr="00647F58">
        <w:rPr>
          <w:rFonts w:asciiTheme="minorHAnsi" w:eastAsia="MS Mincho" w:hAnsiTheme="minorHAnsi" w:cstheme="minorHAnsi"/>
          <w:b/>
          <w:bCs/>
          <w:color w:val="000000"/>
          <w:kern w:val="28"/>
        </w:rPr>
        <w:t>10.10</w:t>
      </w:r>
      <w:r w:rsidRPr="00647F58">
        <w:rPr>
          <w:rFonts w:asciiTheme="minorHAnsi" w:eastAsia="MS Mincho" w:hAnsiTheme="minorHAnsi" w:cstheme="minorHAnsi"/>
          <w:color w:val="000000"/>
          <w:kern w:val="28"/>
        </w:rPr>
        <w:tab/>
        <w:t>Policies, training and practices are in place to ensure that faculty, staff and students work collaboratively to build positive and appropriate relationships.</w:t>
      </w:r>
    </w:p>
    <w:p w14:paraId="6C36908D" w14:textId="77777777" w:rsidR="00782836" w:rsidRPr="00647F58" w:rsidRDefault="00782836" w:rsidP="00782836">
      <w:pPr>
        <w:widowControl w:val="0"/>
        <w:autoSpaceDE w:val="0"/>
        <w:autoSpaceDN w:val="0"/>
        <w:adjustRightInd w:val="0"/>
        <w:spacing w:after="0" w:line="240" w:lineRule="auto"/>
        <w:rPr>
          <w:rFonts w:asciiTheme="minorHAnsi" w:eastAsiaTheme="minorEastAsia" w:hAnsiTheme="minorHAnsi" w:cstheme="minorHAnsi"/>
        </w:rPr>
        <w:sectPr w:rsidR="00782836" w:rsidRPr="00647F58">
          <w:type w:val="continuous"/>
          <w:pgSz w:w="12240" w:h="15840"/>
          <w:pgMar w:top="1440" w:right="1440" w:bottom="1440" w:left="1440" w:header="720" w:footer="720" w:gutter="0"/>
          <w:cols w:space="720"/>
          <w:noEndnote/>
        </w:sectPr>
      </w:pPr>
    </w:p>
    <w:p w14:paraId="04545D46" w14:textId="3202F825" w:rsidR="00782836" w:rsidRPr="00647F58" w:rsidRDefault="00782836" w:rsidP="00782836">
      <w:pPr>
        <w:rPr>
          <w:rFonts w:asciiTheme="minorHAnsi" w:eastAsia="MS Mincho" w:hAnsiTheme="minorHAnsi" w:cstheme="minorHAnsi"/>
          <w:b/>
          <w:bCs/>
          <w:color w:val="000000"/>
          <w:kern w:val="28"/>
        </w:rPr>
      </w:pPr>
    </w:p>
    <w:p w14:paraId="338AF736" w14:textId="77777777" w:rsidR="00782836" w:rsidRPr="00647F58" w:rsidRDefault="00782836" w:rsidP="00782836">
      <w:pPr>
        <w:widowControl w:val="0"/>
        <w:overflowPunct w:val="0"/>
        <w:autoSpaceDE w:val="0"/>
        <w:autoSpaceDN w:val="0"/>
        <w:adjustRightInd w:val="0"/>
        <w:spacing w:after="0" w:line="264" w:lineRule="auto"/>
        <w:jc w:val="center"/>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PERSONNEL</w:t>
      </w:r>
    </w:p>
    <w:p w14:paraId="753A8F9B"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STANDARD 11:  The school maintains a qualified faculty and staff sufficient and appropriate to execute its mission, programs and operations.</w:t>
      </w:r>
      <w:r w:rsidRPr="00647F58">
        <w:rPr>
          <w:rFonts w:asciiTheme="minorHAnsi" w:eastAsia="MS Mincho" w:hAnsiTheme="minorHAnsi" w:cstheme="minorHAnsi"/>
          <w:color w:val="000000"/>
          <w:kern w:val="28"/>
        </w:rPr>
        <w:tab/>
      </w:r>
      <w:r w:rsidRPr="00647F58">
        <w:rPr>
          <w:rFonts w:asciiTheme="minorHAnsi" w:eastAsia="MS Mincho" w:hAnsiTheme="minorHAnsi" w:cstheme="minorHAnsi"/>
          <w:color w:val="000000"/>
          <w:kern w:val="28"/>
        </w:rPr>
        <w:tab/>
      </w:r>
    </w:p>
    <w:p w14:paraId="62A427F7"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p>
    <w:p w14:paraId="4E9E15E8"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i/>
          <w:iCs/>
          <w:color w:val="000000"/>
          <w:kern w:val="28"/>
        </w:rPr>
        <w:t>Indicators that a school meets Standard 11:</w:t>
      </w:r>
    </w:p>
    <w:p w14:paraId="21BB43B1"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11.1</w:t>
      </w:r>
      <w:r w:rsidRPr="00647F58">
        <w:rPr>
          <w:rFonts w:asciiTheme="minorHAnsi" w:eastAsia="MS Mincho" w:hAnsiTheme="minorHAnsi" w:cstheme="minorHAnsi"/>
          <w:color w:val="000000"/>
          <w:kern w:val="28"/>
        </w:rPr>
        <w:tab/>
        <w:t xml:space="preserve">The faculty, staff and administration are of sufficient number to implement the full </w:t>
      </w:r>
      <w:r w:rsidRPr="00647F58">
        <w:rPr>
          <w:rFonts w:asciiTheme="minorHAnsi" w:eastAsia="MS Mincho" w:hAnsiTheme="minorHAnsi" w:cstheme="minorHAnsi"/>
          <w:color w:val="000000"/>
          <w:kern w:val="28"/>
        </w:rPr>
        <w:tab/>
        <w:t>educational program of the school.</w:t>
      </w:r>
    </w:p>
    <w:p w14:paraId="2820B20C"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11.2</w:t>
      </w:r>
      <w:r w:rsidRPr="00647F58">
        <w:rPr>
          <w:rFonts w:asciiTheme="minorHAnsi" w:eastAsia="MS Mincho" w:hAnsiTheme="minorHAnsi" w:cstheme="minorHAnsi"/>
          <w:color w:val="000000"/>
          <w:kern w:val="28"/>
        </w:rPr>
        <w:tab/>
        <w:t xml:space="preserve">The Head of School must have either an advanced degree or a bachelor’s degree or </w:t>
      </w:r>
      <w:r w:rsidRPr="00647F58">
        <w:rPr>
          <w:rFonts w:asciiTheme="minorHAnsi" w:eastAsia="MS Mincho" w:hAnsiTheme="minorHAnsi" w:cstheme="minorHAnsi"/>
          <w:color w:val="000000"/>
          <w:kern w:val="28"/>
        </w:rPr>
        <w:tab/>
        <w:t xml:space="preserve">international equivalent from an accredited institution and several years of experience in </w:t>
      </w:r>
      <w:r w:rsidRPr="00647F58">
        <w:rPr>
          <w:rFonts w:asciiTheme="minorHAnsi" w:eastAsia="MS Mincho" w:hAnsiTheme="minorHAnsi" w:cstheme="minorHAnsi"/>
          <w:color w:val="000000"/>
          <w:kern w:val="28"/>
        </w:rPr>
        <w:tab/>
        <w:t>teaching and/or administration.</w:t>
      </w:r>
    </w:p>
    <w:p w14:paraId="095B3A8C" w14:textId="246FE43C"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11.3</w:t>
      </w:r>
      <w:r w:rsidRPr="00647F58">
        <w:rPr>
          <w:rFonts w:asciiTheme="minorHAnsi" w:eastAsia="MS Mincho" w:hAnsiTheme="minorHAnsi" w:cstheme="minorHAnsi"/>
          <w:color w:val="000000"/>
          <w:kern w:val="28"/>
        </w:rPr>
        <w:tab/>
        <w:t>All teachers and administrators have a minimum of a bachelor’s deg</w:t>
      </w:r>
      <w:r w:rsidR="00C01115">
        <w:rPr>
          <w:rFonts w:asciiTheme="minorHAnsi" w:eastAsia="MS Mincho" w:hAnsiTheme="minorHAnsi" w:cstheme="minorHAnsi"/>
          <w:color w:val="000000"/>
          <w:kern w:val="28"/>
        </w:rPr>
        <w:t xml:space="preserve">ree from an accredited </w:t>
      </w:r>
      <w:r w:rsidRPr="00647F58">
        <w:rPr>
          <w:rFonts w:asciiTheme="minorHAnsi" w:eastAsia="MS Mincho" w:hAnsiTheme="minorHAnsi" w:cstheme="minorHAnsi"/>
          <w:color w:val="000000"/>
          <w:kern w:val="28"/>
        </w:rPr>
        <w:t>in</w:t>
      </w:r>
      <w:r w:rsidR="00C01115">
        <w:rPr>
          <w:rFonts w:asciiTheme="minorHAnsi" w:eastAsia="MS Mincho" w:hAnsiTheme="minorHAnsi" w:cstheme="minorHAnsi"/>
          <w:color w:val="000000"/>
          <w:kern w:val="28"/>
        </w:rPr>
        <w:t xml:space="preserve">stitution or the international </w:t>
      </w:r>
      <w:r w:rsidRPr="00647F58">
        <w:rPr>
          <w:rFonts w:asciiTheme="minorHAnsi" w:eastAsia="MS Mincho" w:hAnsiTheme="minorHAnsi" w:cstheme="minorHAnsi"/>
          <w:color w:val="000000"/>
          <w:kern w:val="28"/>
        </w:rPr>
        <w:t>equivalent.</w:t>
      </w:r>
    </w:p>
    <w:p w14:paraId="0BE1CB94" w14:textId="04032F28"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11.4</w:t>
      </w:r>
      <w:r w:rsidRPr="00647F58">
        <w:rPr>
          <w:rFonts w:asciiTheme="minorHAnsi" w:eastAsia="MS Mincho" w:hAnsiTheme="minorHAnsi" w:cstheme="minorHAnsi"/>
          <w:color w:val="000000"/>
          <w:kern w:val="28"/>
        </w:rPr>
        <w:tab/>
        <w:t>The school demonstrates that all faculty, administration and staff are qualified for their specific r</w:t>
      </w:r>
      <w:r w:rsidR="00C01115">
        <w:rPr>
          <w:rFonts w:asciiTheme="minorHAnsi" w:eastAsia="MS Mincho" w:hAnsiTheme="minorHAnsi" w:cstheme="minorHAnsi"/>
          <w:color w:val="000000"/>
          <w:kern w:val="28"/>
        </w:rPr>
        <w:t xml:space="preserve">esponsibilities based on their </w:t>
      </w:r>
      <w:r w:rsidRPr="00647F58">
        <w:rPr>
          <w:rFonts w:asciiTheme="minorHAnsi" w:eastAsia="MS Mincho" w:hAnsiTheme="minorHAnsi" w:cstheme="minorHAnsi"/>
          <w:color w:val="000000"/>
          <w:kern w:val="28"/>
        </w:rPr>
        <w:t>education, training and/or professional experience.</w:t>
      </w:r>
    </w:p>
    <w:p w14:paraId="704BA183" w14:textId="4773FB0A"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lastRenderedPageBreak/>
        <w:t>11.5</w:t>
      </w:r>
      <w:r w:rsidRPr="00647F58">
        <w:rPr>
          <w:rFonts w:asciiTheme="minorHAnsi" w:eastAsia="MS Mincho" w:hAnsiTheme="minorHAnsi" w:cstheme="minorHAnsi"/>
          <w:color w:val="000000"/>
          <w:kern w:val="28"/>
        </w:rPr>
        <w:tab/>
        <w:t>Auxiliary program staff are appropriately qualified, experienced</w:t>
      </w:r>
      <w:r w:rsidR="00C01115">
        <w:rPr>
          <w:rFonts w:asciiTheme="minorHAnsi" w:eastAsia="MS Mincho" w:hAnsiTheme="minorHAnsi" w:cstheme="minorHAnsi"/>
          <w:color w:val="000000"/>
          <w:kern w:val="28"/>
        </w:rPr>
        <w:t xml:space="preserve"> and trained and adhere to all </w:t>
      </w:r>
      <w:r w:rsidRPr="00647F58">
        <w:rPr>
          <w:rFonts w:asciiTheme="minorHAnsi" w:eastAsia="MS Mincho" w:hAnsiTheme="minorHAnsi" w:cstheme="minorHAnsi"/>
          <w:color w:val="000000"/>
          <w:kern w:val="28"/>
        </w:rPr>
        <w:t xml:space="preserve">policies and procedures of the </w:t>
      </w:r>
      <w:r w:rsidRPr="00647F58">
        <w:rPr>
          <w:rFonts w:asciiTheme="minorHAnsi" w:eastAsia="MS Mincho" w:hAnsiTheme="minorHAnsi" w:cstheme="minorHAnsi"/>
          <w:color w:val="000000"/>
          <w:kern w:val="28"/>
        </w:rPr>
        <w:tab/>
        <w:t>school.</w:t>
      </w:r>
    </w:p>
    <w:p w14:paraId="20801A00" w14:textId="194C4A47"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11.6</w:t>
      </w:r>
      <w:r w:rsidRPr="00647F58">
        <w:rPr>
          <w:rFonts w:asciiTheme="minorHAnsi" w:eastAsia="MS Mincho" w:hAnsiTheme="minorHAnsi" w:cstheme="minorHAnsi"/>
          <w:color w:val="000000"/>
          <w:kern w:val="28"/>
        </w:rPr>
        <w:tab/>
        <w:t>The school provides the services of qualified technology pers</w:t>
      </w:r>
      <w:r w:rsidR="00C01115">
        <w:rPr>
          <w:rFonts w:asciiTheme="minorHAnsi" w:eastAsia="MS Mincho" w:hAnsiTheme="minorHAnsi" w:cstheme="minorHAnsi"/>
          <w:color w:val="000000"/>
          <w:kern w:val="28"/>
        </w:rPr>
        <w:t xml:space="preserve">onnel.  Schools that outsource </w:t>
      </w:r>
      <w:r w:rsidRPr="00647F58">
        <w:rPr>
          <w:rFonts w:asciiTheme="minorHAnsi" w:eastAsia="MS Mincho" w:hAnsiTheme="minorHAnsi" w:cstheme="minorHAnsi"/>
          <w:color w:val="000000"/>
          <w:kern w:val="28"/>
        </w:rPr>
        <w:t>and/or supplement technology functions must hire tech</w:t>
      </w:r>
      <w:r w:rsidR="00C01115">
        <w:rPr>
          <w:rFonts w:asciiTheme="minorHAnsi" w:eastAsia="MS Mincho" w:hAnsiTheme="minorHAnsi" w:cstheme="minorHAnsi"/>
          <w:color w:val="000000"/>
          <w:kern w:val="28"/>
        </w:rPr>
        <w:t xml:space="preserve">nology consultants who possess </w:t>
      </w:r>
      <w:r w:rsidRPr="00647F58">
        <w:rPr>
          <w:rFonts w:asciiTheme="minorHAnsi" w:eastAsia="MS Mincho" w:hAnsiTheme="minorHAnsi" w:cstheme="minorHAnsi"/>
          <w:color w:val="000000"/>
          <w:kern w:val="28"/>
        </w:rPr>
        <w:t>technical certifications in the areas they are contracted to support.</w:t>
      </w:r>
    </w:p>
    <w:p w14:paraId="6D722BC4" w14:textId="538D297D"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11.7</w:t>
      </w:r>
      <w:r w:rsidRPr="00647F58">
        <w:rPr>
          <w:rFonts w:asciiTheme="minorHAnsi" w:eastAsia="MS Mincho" w:hAnsiTheme="minorHAnsi" w:cstheme="minorHAnsi"/>
          <w:color w:val="000000"/>
          <w:kern w:val="28"/>
        </w:rPr>
        <w:tab/>
        <w:t xml:space="preserve">All new faculty and staff are provided with an orientation that </w:t>
      </w:r>
      <w:r w:rsidR="00C01115">
        <w:rPr>
          <w:rFonts w:asciiTheme="minorHAnsi" w:eastAsia="MS Mincho" w:hAnsiTheme="minorHAnsi" w:cstheme="minorHAnsi"/>
          <w:color w:val="000000"/>
          <w:kern w:val="28"/>
        </w:rPr>
        <w:t xml:space="preserve">outlines the school’s mission, </w:t>
      </w:r>
      <w:r w:rsidRPr="00647F58">
        <w:rPr>
          <w:rFonts w:asciiTheme="minorHAnsi" w:eastAsia="MS Mincho" w:hAnsiTheme="minorHAnsi" w:cstheme="minorHAnsi"/>
          <w:color w:val="000000"/>
          <w:kern w:val="28"/>
        </w:rPr>
        <w:t>educational philosophy and culture as well as an overview of school policies and procedures.</w:t>
      </w:r>
    </w:p>
    <w:p w14:paraId="50060021" w14:textId="13E93C17"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11.8</w:t>
      </w:r>
      <w:r w:rsidRPr="00647F58">
        <w:rPr>
          <w:rFonts w:asciiTheme="minorHAnsi" w:eastAsia="MS Mincho" w:hAnsiTheme="minorHAnsi" w:cstheme="minorHAnsi"/>
          <w:color w:val="000000"/>
          <w:kern w:val="28"/>
        </w:rPr>
        <w:tab/>
        <w:t>The school distributes clearly written personnel policies that</w:t>
      </w:r>
      <w:r w:rsidR="00C01115">
        <w:rPr>
          <w:rFonts w:asciiTheme="minorHAnsi" w:eastAsia="MS Mincho" w:hAnsiTheme="minorHAnsi" w:cstheme="minorHAnsi"/>
          <w:color w:val="000000"/>
          <w:kern w:val="28"/>
        </w:rPr>
        <w:t xml:space="preserve"> are fair and transparent with </w:t>
      </w:r>
      <w:r w:rsidRPr="00647F58">
        <w:rPr>
          <w:rFonts w:asciiTheme="minorHAnsi" w:eastAsia="MS Mincho" w:hAnsiTheme="minorHAnsi" w:cstheme="minorHAnsi"/>
          <w:color w:val="000000"/>
          <w:kern w:val="28"/>
        </w:rPr>
        <w:t>respect to compensation, workloads and working conditions.  Employee handboo</w:t>
      </w:r>
      <w:r w:rsidR="00C01115">
        <w:rPr>
          <w:rFonts w:asciiTheme="minorHAnsi" w:eastAsia="MS Mincho" w:hAnsiTheme="minorHAnsi" w:cstheme="minorHAnsi"/>
          <w:color w:val="000000"/>
          <w:kern w:val="28"/>
        </w:rPr>
        <w:t xml:space="preserve">ks require </w:t>
      </w:r>
      <w:r w:rsidRPr="00647F58">
        <w:rPr>
          <w:rFonts w:asciiTheme="minorHAnsi" w:eastAsia="MS Mincho" w:hAnsiTheme="minorHAnsi" w:cstheme="minorHAnsi"/>
          <w:color w:val="000000"/>
          <w:kern w:val="28"/>
        </w:rPr>
        <w:t>a signed acknowledgment of receipt annually.</w:t>
      </w:r>
    </w:p>
    <w:p w14:paraId="113FCAA2" w14:textId="6C700FFF"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11.9</w:t>
      </w:r>
      <w:r w:rsidRPr="00647F58">
        <w:rPr>
          <w:rFonts w:asciiTheme="minorHAnsi" w:eastAsia="MS Mincho" w:hAnsiTheme="minorHAnsi" w:cstheme="minorHAnsi"/>
          <w:color w:val="000000"/>
          <w:kern w:val="28"/>
        </w:rPr>
        <w:tab/>
        <w:t>The Head of School, or an appropriate administrator, evaluates a</w:t>
      </w:r>
      <w:r w:rsidR="00C01115">
        <w:rPr>
          <w:rFonts w:asciiTheme="minorHAnsi" w:eastAsia="MS Mincho" w:hAnsiTheme="minorHAnsi" w:cstheme="minorHAnsi"/>
          <w:color w:val="000000"/>
          <w:kern w:val="28"/>
        </w:rPr>
        <w:t xml:space="preserve">ll faculty and staff through a </w:t>
      </w:r>
      <w:r w:rsidRPr="00647F58">
        <w:rPr>
          <w:rFonts w:asciiTheme="minorHAnsi" w:eastAsia="MS Mincho" w:hAnsiTheme="minorHAnsi" w:cstheme="minorHAnsi"/>
          <w:color w:val="000000"/>
          <w:kern w:val="28"/>
        </w:rPr>
        <w:t>defined process that is consistent, clearly articulated and understood by all employees.</w:t>
      </w:r>
    </w:p>
    <w:p w14:paraId="574D57C1" w14:textId="1D4AA765"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rPr>
      </w:pPr>
      <w:r w:rsidRPr="00647F58">
        <w:rPr>
          <w:rFonts w:asciiTheme="minorHAnsi" w:eastAsia="MS Mincho" w:hAnsiTheme="minorHAnsi" w:cstheme="minorHAnsi"/>
          <w:b/>
          <w:bCs/>
          <w:color w:val="000000"/>
          <w:kern w:val="28"/>
        </w:rPr>
        <w:t>11.10</w:t>
      </w:r>
      <w:r w:rsidRPr="00647F58">
        <w:rPr>
          <w:rFonts w:asciiTheme="minorHAnsi" w:eastAsia="MS Mincho" w:hAnsiTheme="minorHAnsi" w:cstheme="minorHAnsi"/>
          <w:color w:val="000000"/>
          <w:kern w:val="28"/>
        </w:rPr>
        <w:tab/>
        <w:t>The school provides access to professional development opp</w:t>
      </w:r>
      <w:r w:rsidR="00C01115">
        <w:rPr>
          <w:rFonts w:asciiTheme="minorHAnsi" w:eastAsia="MS Mincho" w:hAnsiTheme="minorHAnsi" w:cstheme="minorHAnsi"/>
          <w:color w:val="000000"/>
          <w:kern w:val="28"/>
        </w:rPr>
        <w:t xml:space="preserve">ortunities for which funds are </w:t>
      </w:r>
      <w:r w:rsidRPr="00647F58">
        <w:rPr>
          <w:rFonts w:asciiTheme="minorHAnsi" w:eastAsia="MS Mincho" w:hAnsiTheme="minorHAnsi" w:cstheme="minorHAnsi"/>
          <w:color w:val="000000"/>
          <w:kern w:val="28"/>
        </w:rPr>
        <w:t xml:space="preserve">allocated in the annual budget.  There is evidence that faculty </w:t>
      </w:r>
      <w:r w:rsidR="00C01115">
        <w:rPr>
          <w:rFonts w:asciiTheme="minorHAnsi" w:eastAsia="MS Mincho" w:hAnsiTheme="minorHAnsi" w:cstheme="minorHAnsi"/>
          <w:color w:val="000000"/>
          <w:kern w:val="28"/>
        </w:rPr>
        <w:t xml:space="preserve">and staff members consistently </w:t>
      </w:r>
      <w:r w:rsidRPr="00647F58">
        <w:rPr>
          <w:rFonts w:asciiTheme="minorHAnsi" w:eastAsia="MS Mincho" w:hAnsiTheme="minorHAnsi" w:cstheme="minorHAnsi"/>
          <w:color w:val="000000"/>
          <w:kern w:val="28"/>
        </w:rPr>
        <w:t>pursue professional growth opportunities.</w:t>
      </w:r>
    </w:p>
    <w:p w14:paraId="4D2C7C13" w14:textId="77777777" w:rsidR="00782836" w:rsidRPr="00647F58" w:rsidRDefault="00782836" w:rsidP="00782836">
      <w:pPr>
        <w:widowControl w:val="0"/>
        <w:autoSpaceDE w:val="0"/>
        <w:autoSpaceDN w:val="0"/>
        <w:adjustRightInd w:val="0"/>
        <w:spacing w:after="0" w:line="240" w:lineRule="auto"/>
        <w:rPr>
          <w:rFonts w:asciiTheme="minorHAnsi" w:eastAsiaTheme="minorEastAsia" w:hAnsiTheme="minorHAnsi" w:cstheme="minorHAnsi"/>
        </w:rPr>
        <w:sectPr w:rsidR="00782836" w:rsidRPr="00647F58">
          <w:type w:val="continuous"/>
          <w:pgSz w:w="12240" w:h="15840"/>
          <w:pgMar w:top="1440" w:right="1440" w:bottom="1440" w:left="1440" w:header="720" w:footer="720" w:gutter="0"/>
          <w:cols w:space="720"/>
          <w:noEndnote/>
        </w:sectPr>
      </w:pPr>
    </w:p>
    <w:p w14:paraId="3EA0D37F" w14:textId="36F67770" w:rsidR="00782836" w:rsidRPr="00647F58" w:rsidRDefault="00782836" w:rsidP="00782836">
      <w:pPr>
        <w:rPr>
          <w:rFonts w:asciiTheme="minorHAnsi" w:eastAsia="MS Mincho" w:hAnsiTheme="minorHAnsi" w:cstheme="minorHAnsi"/>
          <w:b/>
          <w:bCs/>
          <w:color w:val="000000"/>
          <w:kern w:val="28"/>
        </w:rPr>
      </w:pPr>
    </w:p>
    <w:p w14:paraId="3ADE8CDF" w14:textId="77777777" w:rsidR="00782836" w:rsidRPr="00647F58" w:rsidRDefault="00782836" w:rsidP="00782836">
      <w:pPr>
        <w:widowControl w:val="0"/>
        <w:overflowPunct w:val="0"/>
        <w:autoSpaceDE w:val="0"/>
        <w:autoSpaceDN w:val="0"/>
        <w:adjustRightInd w:val="0"/>
        <w:spacing w:after="0" w:line="264" w:lineRule="auto"/>
        <w:jc w:val="center"/>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SAFETY, SECURITY AND RISK MANAGEMENT</w:t>
      </w:r>
    </w:p>
    <w:p w14:paraId="06CF29C5"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STANDARD 12:  The school promotes a safe, healthy, secure environment and safeguards school assets by identifying risks and developing and executing policies and procedures to control and minimize loss or harm.</w:t>
      </w:r>
      <w:r w:rsidRPr="00647F58">
        <w:rPr>
          <w:rFonts w:asciiTheme="minorHAnsi" w:eastAsia="MS Mincho" w:hAnsiTheme="minorHAnsi" w:cstheme="minorHAnsi"/>
          <w:color w:val="000000"/>
          <w:kern w:val="28"/>
        </w:rPr>
        <w:tab/>
      </w:r>
      <w:r w:rsidRPr="00647F58">
        <w:rPr>
          <w:rFonts w:asciiTheme="minorHAnsi" w:eastAsia="MS Mincho" w:hAnsiTheme="minorHAnsi" w:cstheme="minorHAnsi"/>
          <w:color w:val="000000"/>
          <w:kern w:val="28"/>
        </w:rPr>
        <w:tab/>
      </w:r>
    </w:p>
    <w:p w14:paraId="54822D7A"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p>
    <w:p w14:paraId="21178307" w14:textId="77777777" w:rsidR="00782836" w:rsidRPr="00647F58" w:rsidRDefault="00782836" w:rsidP="00782836">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r w:rsidRPr="00647F58">
        <w:rPr>
          <w:rFonts w:asciiTheme="minorHAnsi" w:eastAsia="MS Mincho" w:hAnsiTheme="minorHAnsi" w:cstheme="minorHAnsi"/>
          <w:i/>
          <w:iCs/>
          <w:color w:val="000000"/>
          <w:kern w:val="28"/>
        </w:rPr>
        <w:t>Indicators that a school meets Standard 12:</w:t>
      </w:r>
    </w:p>
    <w:p w14:paraId="1E0A77FD" w14:textId="4B8E83C9"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12.1</w:t>
      </w:r>
      <w:r w:rsidRPr="00647F58">
        <w:rPr>
          <w:rFonts w:asciiTheme="minorHAnsi" w:eastAsia="MS Mincho" w:hAnsiTheme="minorHAnsi" w:cstheme="minorHAnsi"/>
          <w:b/>
          <w:bCs/>
          <w:color w:val="000000"/>
          <w:kern w:val="28"/>
        </w:rPr>
        <w:tab/>
      </w:r>
      <w:r w:rsidRPr="00647F58">
        <w:rPr>
          <w:rFonts w:asciiTheme="minorHAnsi" w:eastAsia="MS Mincho" w:hAnsiTheme="minorHAnsi" w:cstheme="minorHAnsi"/>
          <w:color w:val="000000"/>
          <w:kern w:val="28"/>
        </w:rPr>
        <w:t>The school has adequate and appropriate insurance for the trans</w:t>
      </w:r>
      <w:r w:rsidR="00C01115">
        <w:rPr>
          <w:rFonts w:asciiTheme="minorHAnsi" w:eastAsia="MS Mincho" w:hAnsiTheme="minorHAnsi" w:cstheme="minorHAnsi"/>
          <w:color w:val="000000"/>
          <w:kern w:val="28"/>
        </w:rPr>
        <w:t xml:space="preserve">fer of liability, property and </w:t>
      </w:r>
      <w:r w:rsidRPr="00647F58">
        <w:rPr>
          <w:rFonts w:asciiTheme="minorHAnsi" w:eastAsia="MS Mincho" w:hAnsiTheme="minorHAnsi" w:cstheme="minorHAnsi"/>
          <w:color w:val="000000"/>
          <w:kern w:val="28"/>
        </w:rPr>
        <w:t>casualty risk.</w:t>
      </w:r>
    </w:p>
    <w:p w14:paraId="12A9F397" w14:textId="3003CE03"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12.2</w:t>
      </w:r>
      <w:r w:rsidRPr="00647F58">
        <w:rPr>
          <w:rFonts w:asciiTheme="minorHAnsi" w:eastAsia="MS Mincho" w:hAnsiTheme="minorHAnsi" w:cstheme="minorHAnsi"/>
          <w:color w:val="000000"/>
          <w:kern w:val="28"/>
        </w:rPr>
        <w:tab/>
        <w:t>The school has written policies and procedures, in keeping wit</w:t>
      </w:r>
      <w:r w:rsidR="00C01115">
        <w:rPr>
          <w:rFonts w:asciiTheme="minorHAnsi" w:eastAsia="MS Mincho" w:hAnsiTheme="minorHAnsi" w:cstheme="minorHAnsi"/>
          <w:color w:val="000000"/>
          <w:kern w:val="28"/>
        </w:rPr>
        <w:t xml:space="preserve">h state and federal laws, that </w:t>
      </w:r>
      <w:r w:rsidRPr="00647F58">
        <w:rPr>
          <w:rFonts w:asciiTheme="minorHAnsi" w:eastAsia="MS Mincho" w:hAnsiTheme="minorHAnsi" w:cstheme="minorHAnsi"/>
          <w:color w:val="000000"/>
          <w:kern w:val="28"/>
        </w:rPr>
        <w:t xml:space="preserve">govern the maintenance, retention, use and accessibility </w:t>
      </w:r>
      <w:r w:rsidR="00C01115">
        <w:rPr>
          <w:rFonts w:asciiTheme="minorHAnsi" w:eastAsia="MS Mincho" w:hAnsiTheme="minorHAnsi" w:cstheme="minorHAnsi"/>
          <w:color w:val="000000"/>
          <w:kern w:val="28"/>
        </w:rPr>
        <w:t xml:space="preserve">of past and present personnel, </w:t>
      </w:r>
      <w:r w:rsidRPr="00647F58">
        <w:rPr>
          <w:rFonts w:asciiTheme="minorHAnsi" w:eastAsia="MS Mincho" w:hAnsiTheme="minorHAnsi" w:cstheme="minorHAnsi"/>
          <w:color w:val="000000"/>
          <w:kern w:val="28"/>
        </w:rPr>
        <w:t>financial, corporate, legal, health, safety, facilities and stu</w:t>
      </w:r>
      <w:r w:rsidR="00C01115">
        <w:rPr>
          <w:rFonts w:asciiTheme="minorHAnsi" w:eastAsia="MS Mincho" w:hAnsiTheme="minorHAnsi" w:cstheme="minorHAnsi"/>
          <w:color w:val="000000"/>
          <w:kern w:val="28"/>
        </w:rPr>
        <w:t xml:space="preserve">dent records.  All records are </w:t>
      </w:r>
      <w:r w:rsidRPr="00647F58">
        <w:rPr>
          <w:rFonts w:asciiTheme="minorHAnsi" w:eastAsia="MS Mincho" w:hAnsiTheme="minorHAnsi" w:cstheme="minorHAnsi"/>
          <w:color w:val="000000"/>
          <w:kern w:val="28"/>
        </w:rPr>
        <w:t>safeguarded from loss, catastrophe and identity theft.</w:t>
      </w:r>
    </w:p>
    <w:p w14:paraId="1CF290B2" w14:textId="5B78FC33"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12.3</w:t>
      </w:r>
      <w:r w:rsidRPr="00647F58">
        <w:rPr>
          <w:rFonts w:asciiTheme="minorHAnsi" w:eastAsia="MS Mincho" w:hAnsiTheme="minorHAnsi" w:cstheme="minorHAnsi"/>
          <w:color w:val="000000"/>
          <w:kern w:val="28"/>
        </w:rPr>
        <w:tab/>
        <w:t>All full and part-time employees submit to a background check</w:t>
      </w:r>
      <w:r w:rsidR="00C01115">
        <w:rPr>
          <w:rFonts w:asciiTheme="minorHAnsi" w:eastAsia="MS Mincho" w:hAnsiTheme="minorHAnsi" w:cstheme="minorHAnsi"/>
          <w:color w:val="000000"/>
          <w:kern w:val="28"/>
        </w:rPr>
        <w:t xml:space="preserve"> and Level II fingerprinting.  </w:t>
      </w:r>
      <w:r w:rsidRPr="00647F58">
        <w:rPr>
          <w:rFonts w:asciiTheme="minorHAnsi" w:eastAsia="MS Mincho" w:hAnsiTheme="minorHAnsi" w:cstheme="minorHAnsi"/>
          <w:color w:val="000000"/>
          <w:kern w:val="28"/>
        </w:rPr>
        <w:t>This includes drivers of school vehicles and auxiliary staf</w:t>
      </w:r>
      <w:r w:rsidR="00C01115">
        <w:rPr>
          <w:rFonts w:asciiTheme="minorHAnsi" w:eastAsia="MS Mincho" w:hAnsiTheme="minorHAnsi" w:cstheme="minorHAnsi"/>
          <w:color w:val="000000"/>
          <w:kern w:val="28"/>
        </w:rPr>
        <w:t xml:space="preserve">f, including those provided by </w:t>
      </w:r>
      <w:r w:rsidRPr="00647F58">
        <w:rPr>
          <w:rFonts w:asciiTheme="minorHAnsi" w:eastAsia="MS Mincho" w:hAnsiTheme="minorHAnsi" w:cstheme="minorHAnsi"/>
          <w:color w:val="000000"/>
          <w:kern w:val="28"/>
        </w:rPr>
        <w:t>independent, contracted suppliers.</w:t>
      </w:r>
    </w:p>
    <w:p w14:paraId="20A5AFEB" w14:textId="287219F9"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12.4</w:t>
      </w:r>
      <w:r w:rsidRPr="00647F58">
        <w:rPr>
          <w:rFonts w:asciiTheme="minorHAnsi" w:eastAsia="MS Mincho" w:hAnsiTheme="minorHAnsi" w:cstheme="minorHAnsi"/>
          <w:color w:val="000000"/>
          <w:kern w:val="28"/>
        </w:rPr>
        <w:tab/>
      </w:r>
      <w:r w:rsidRPr="00647F58">
        <w:rPr>
          <w:rFonts w:asciiTheme="minorHAnsi" w:eastAsia="MS Mincho" w:hAnsiTheme="minorHAnsi" w:cstheme="minorHAnsi"/>
          <w:iCs/>
          <w:color w:val="000000"/>
          <w:kern w:val="28"/>
        </w:rPr>
        <w:t>The school has processes in place to prevent and respond to child abuse, inc</w:t>
      </w:r>
      <w:r w:rsidR="00C01115">
        <w:rPr>
          <w:rFonts w:asciiTheme="minorHAnsi" w:eastAsia="MS Mincho" w:hAnsiTheme="minorHAnsi" w:cstheme="minorHAnsi"/>
          <w:iCs/>
          <w:color w:val="000000"/>
          <w:kern w:val="28"/>
        </w:rPr>
        <w:t xml:space="preserve">luding training </w:t>
      </w:r>
      <w:r w:rsidRPr="00647F58">
        <w:rPr>
          <w:rFonts w:asciiTheme="minorHAnsi" w:eastAsia="MS Mincho" w:hAnsiTheme="minorHAnsi" w:cstheme="minorHAnsi"/>
          <w:iCs/>
          <w:color w:val="000000"/>
          <w:kern w:val="28"/>
        </w:rPr>
        <w:t>that addresses state-mandated reporting requirements.</w:t>
      </w:r>
    </w:p>
    <w:p w14:paraId="0F5A8724" w14:textId="1B32BABE"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12.5</w:t>
      </w:r>
      <w:r w:rsidRPr="00647F58">
        <w:rPr>
          <w:rFonts w:asciiTheme="minorHAnsi" w:eastAsia="MS Mincho" w:hAnsiTheme="minorHAnsi" w:cstheme="minorHAnsi"/>
          <w:color w:val="000000"/>
          <w:kern w:val="28"/>
        </w:rPr>
        <w:tab/>
        <w:t xml:space="preserve">The plant, equipment, and facilities are suited to the purpose </w:t>
      </w:r>
      <w:r w:rsidR="00C01115">
        <w:rPr>
          <w:rFonts w:asciiTheme="minorHAnsi" w:eastAsia="MS Mincho" w:hAnsiTheme="minorHAnsi" w:cstheme="minorHAnsi"/>
          <w:color w:val="000000"/>
          <w:kern w:val="28"/>
        </w:rPr>
        <w:t xml:space="preserve">and adequate for the operation </w:t>
      </w:r>
      <w:r w:rsidRPr="00647F58">
        <w:rPr>
          <w:rFonts w:asciiTheme="minorHAnsi" w:eastAsia="MS Mincho" w:hAnsiTheme="minorHAnsi" w:cstheme="minorHAnsi"/>
          <w:color w:val="000000"/>
          <w:kern w:val="28"/>
        </w:rPr>
        <w:t>of the o</w:t>
      </w:r>
      <w:r w:rsidR="00C01115">
        <w:rPr>
          <w:rFonts w:asciiTheme="minorHAnsi" w:eastAsia="MS Mincho" w:hAnsiTheme="minorHAnsi" w:cstheme="minorHAnsi"/>
          <w:color w:val="000000"/>
          <w:kern w:val="28"/>
        </w:rPr>
        <w:t xml:space="preserve">verall program of the school.  </w:t>
      </w:r>
      <w:r w:rsidRPr="00647F58">
        <w:rPr>
          <w:rFonts w:asciiTheme="minorHAnsi" w:eastAsia="MS Mincho" w:hAnsiTheme="minorHAnsi" w:cstheme="minorHAnsi"/>
          <w:color w:val="000000"/>
          <w:kern w:val="28"/>
        </w:rPr>
        <w:t>They are maintained and operated in a manner assuring the health and safety of the students, faculty, an</w:t>
      </w:r>
      <w:r w:rsidR="00C01115">
        <w:rPr>
          <w:rFonts w:asciiTheme="minorHAnsi" w:eastAsia="MS Mincho" w:hAnsiTheme="minorHAnsi" w:cstheme="minorHAnsi"/>
          <w:color w:val="000000"/>
          <w:kern w:val="28"/>
        </w:rPr>
        <w:t xml:space="preserve">d staff in compliance with all </w:t>
      </w:r>
      <w:r w:rsidRPr="00647F58">
        <w:rPr>
          <w:rFonts w:asciiTheme="minorHAnsi" w:eastAsia="MS Mincho" w:hAnsiTheme="minorHAnsi" w:cstheme="minorHAnsi"/>
          <w:color w:val="000000"/>
          <w:kern w:val="28"/>
        </w:rPr>
        <w:t>federal, state, and local health, safety and sanitation codes and legislation.</w:t>
      </w:r>
    </w:p>
    <w:p w14:paraId="1EFF2F78" w14:textId="3A727EA0"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12.6</w:t>
      </w:r>
      <w:r w:rsidRPr="00647F58">
        <w:rPr>
          <w:rFonts w:asciiTheme="minorHAnsi" w:eastAsia="MS Mincho" w:hAnsiTheme="minorHAnsi" w:cstheme="minorHAnsi"/>
          <w:color w:val="000000"/>
          <w:kern w:val="28"/>
        </w:rPr>
        <w:tab/>
        <w:t>Vehicles are regularly inspected by qualified personnel and operated in accordan</w:t>
      </w:r>
      <w:r w:rsidR="00C01115">
        <w:rPr>
          <w:rFonts w:asciiTheme="minorHAnsi" w:eastAsia="MS Mincho" w:hAnsiTheme="minorHAnsi" w:cstheme="minorHAnsi"/>
          <w:color w:val="000000"/>
          <w:kern w:val="28"/>
        </w:rPr>
        <w:t xml:space="preserve">ce with all </w:t>
      </w:r>
      <w:r w:rsidRPr="00647F58">
        <w:rPr>
          <w:rFonts w:asciiTheme="minorHAnsi" w:eastAsia="MS Mincho" w:hAnsiTheme="minorHAnsi" w:cstheme="minorHAnsi"/>
          <w:color w:val="000000"/>
          <w:kern w:val="28"/>
        </w:rPr>
        <w:t>applicable laws, including federal, state and local regulations for</w:t>
      </w:r>
      <w:r w:rsidR="00C01115">
        <w:rPr>
          <w:rFonts w:asciiTheme="minorHAnsi" w:eastAsia="MS Mincho" w:hAnsiTheme="minorHAnsi" w:cstheme="minorHAnsi"/>
          <w:color w:val="000000"/>
          <w:kern w:val="28"/>
        </w:rPr>
        <w:t xml:space="preserve"> safety, inspections and child </w:t>
      </w:r>
      <w:r w:rsidRPr="00647F58">
        <w:rPr>
          <w:rFonts w:asciiTheme="minorHAnsi" w:eastAsia="MS Mincho" w:hAnsiTheme="minorHAnsi" w:cstheme="minorHAnsi"/>
          <w:color w:val="000000"/>
          <w:kern w:val="28"/>
        </w:rPr>
        <w:t>safety restraints.</w:t>
      </w:r>
    </w:p>
    <w:p w14:paraId="3ECCDBB2" w14:textId="303C10FC"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12.7</w:t>
      </w:r>
      <w:r w:rsidRPr="00647F58">
        <w:rPr>
          <w:rFonts w:asciiTheme="minorHAnsi" w:eastAsia="MS Mincho" w:hAnsiTheme="minorHAnsi" w:cstheme="minorHAnsi"/>
          <w:color w:val="000000"/>
          <w:kern w:val="28"/>
        </w:rPr>
        <w:tab/>
        <w:t>Sufficient financial, physical and human resources are allo</w:t>
      </w:r>
      <w:r w:rsidR="00C01115">
        <w:rPr>
          <w:rFonts w:asciiTheme="minorHAnsi" w:eastAsia="MS Mincho" w:hAnsiTheme="minorHAnsi" w:cstheme="minorHAnsi"/>
          <w:color w:val="000000"/>
          <w:kern w:val="28"/>
        </w:rPr>
        <w:t xml:space="preserve">cated to reasonably assure the </w:t>
      </w:r>
      <w:r w:rsidRPr="00647F58">
        <w:rPr>
          <w:rFonts w:asciiTheme="minorHAnsi" w:eastAsia="MS Mincho" w:hAnsiTheme="minorHAnsi" w:cstheme="minorHAnsi"/>
          <w:color w:val="000000"/>
          <w:kern w:val="28"/>
        </w:rPr>
        <w:lastRenderedPageBreak/>
        <w:t>safety, security and protection of all members of the school c</w:t>
      </w:r>
      <w:r w:rsidR="00C01115">
        <w:rPr>
          <w:rFonts w:asciiTheme="minorHAnsi" w:eastAsia="MS Mincho" w:hAnsiTheme="minorHAnsi" w:cstheme="minorHAnsi"/>
          <w:color w:val="000000"/>
          <w:kern w:val="28"/>
        </w:rPr>
        <w:t>ommunity, including all school-</w:t>
      </w:r>
      <w:r w:rsidRPr="00647F58">
        <w:rPr>
          <w:rFonts w:asciiTheme="minorHAnsi" w:eastAsia="MS Mincho" w:hAnsiTheme="minorHAnsi" w:cstheme="minorHAnsi"/>
          <w:color w:val="000000"/>
          <w:kern w:val="28"/>
        </w:rPr>
        <w:t>sanctioned activities held on and off campus.</w:t>
      </w:r>
    </w:p>
    <w:p w14:paraId="541511FB" w14:textId="2352C858"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12.8</w:t>
      </w:r>
      <w:r w:rsidRPr="00647F58">
        <w:rPr>
          <w:rFonts w:asciiTheme="minorHAnsi" w:eastAsia="MS Mincho" w:hAnsiTheme="minorHAnsi" w:cstheme="minorHAnsi"/>
          <w:color w:val="000000"/>
          <w:kern w:val="28"/>
        </w:rPr>
        <w:tab/>
        <w:t>The health care program is appropriately staffed and resource</w:t>
      </w:r>
      <w:r w:rsidR="00C01115">
        <w:rPr>
          <w:rFonts w:asciiTheme="minorHAnsi" w:eastAsia="MS Mincho" w:hAnsiTheme="minorHAnsi" w:cstheme="minorHAnsi"/>
          <w:color w:val="000000"/>
          <w:kern w:val="28"/>
        </w:rPr>
        <w:t xml:space="preserve">d to adequately meet the needs </w:t>
      </w:r>
      <w:r w:rsidRPr="00647F58">
        <w:rPr>
          <w:rFonts w:asciiTheme="minorHAnsi" w:eastAsia="MS Mincho" w:hAnsiTheme="minorHAnsi" w:cstheme="minorHAnsi"/>
          <w:color w:val="000000"/>
          <w:kern w:val="28"/>
        </w:rPr>
        <w:t>of the students.  Sufficient space is provided for the isolation of ill students.</w:t>
      </w:r>
    </w:p>
    <w:p w14:paraId="475FAD9D" w14:textId="5351B161"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sectPr w:rsidR="00782836" w:rsidRPr="00647F58">
          <w:type w:val="continuous"/>
          <w:pgSz w:w="12240" w:h="15840"/>
          <w:pgMar w:top="1440" w:right="1440" w:bottom="1440" w:left="1440" w:header="720" w:footer="720" w:gutter="0"/>
          <w:cols w:space="720"/>
          <w:noEndnote/>
        </w:sectPr>
      </w:pPr>
      <w:r w:rsidRPr="00647F58">
        <w:rPr>
          <w:rFonts w:asciiTheme="minorHAnsi" w:eastAsia="MS Mincho" w:hAnsiTheme="minorHAnsi" w:cstheme="minorHAnsi"/>
          <w:b/>
          <w:bCs/>
          <w:color w:val="000000"/>
          <w:kern w:val="28"/>
        </w:rPr>
        <w:t>12.9</w:t>
      </w:r>
      <w:r w:rsidRPr="00647F58">
        <w:rPr>
          <w:rFonts w:asciiTheme="minorHAnsi" w:eastAsia="MS Mincho" w:hAnsiTheme="minorHAnsi" w:cstheme="minorHAnsi"/>
          <w:color w:val="000000"/>
          <w:kern w:val="28"/>
        </w:rPr>
        <w:tab/>
        <w:t>The school has written policies and procedures for handling</w:t>
      </w:r>
      <w:r w:rsidR="00C01115">
        <w:rPr>
          <w:rFonts w:asciiTheme="minorHAnsi" w:eastAsia="MS Mincho" w:hAnsiTheme="minorHAnsi" w:cstheme="minorHAnsi"/>
          <w:color w:val="000000"/>
          <w:kern w:val="28"/>
        </w:rPr>
        <w:t xml:space="preserve"> illness and injury as well as </w:t>
      </w:r>
      <w:r w:rsidRPr="00647F58">
        <w:rPr>
          <w:rFonts w:asciiTheme="minorHAnsi" w:eastAsia="MS Mincho" w:hAnsiTheme="minorHAnsi" w:cstheme="minorHAnsi"/>
          <w:color w:val="000000"/>
          <w:kern w:val="28"/>
        </w:rPr>
        <w:t>reporting health and safety issues to the appropriate personnel</w:t>
      </w:r>
      <w:r w:rsidR="00C01115">
        <w:rPr>
          <w:rFonts w:asciiTheme="minorHAnsi" w:eastAsia="MS Mincho" w:hAnsiTheme="minorHAnsi" w:cstheme="minorHAnsi"/>
          <w:color w:val="000000"/>
          <w:kern w:val="28"/>
        </w:rPr>
        <w:t xml:space="preserve"> and, when applicable, parents </w:t>
      </w:r>
      <w:r w:rsidRPr="00647F58">
        <w:rPr>
          <w:rFonts w:asciiTheme="minorHAnsi" w:eastAsia="MS Mincho" w:hAnsiTheme="minorHAnsi" w:cstheme="minorHAnsi"/>
          <w:color w:val="000000"/>
          <w:kern w:val="28"/>
        </w:rPr>
        <w:t>and guardians.</w:t>
      </w:r>
    </w:p>
    <w:p w14:paraId="3C943B4C" w14:textId="4FA25422"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lastRenderedPageBreak/>
        <w:t>12.10</w:t>
      </w:r>
      <w:r w:rsidRPr="00647F58">
        <w:rPr>
          <w:rFonts w:asciiTheme="minorHAnsi" w:eastAsia="MS Mincho" w:hAnsiTheme="minorHAnsi" w:cstheme="minorHAnsi"/>
          <w:color w:val="000000"/>
          <w:kern w:val="28"/>
        </w:rPr>
        <w:tab/>
        <w:t>Food service staff and facilities meet all federal, state and loca</w:t>
      </w:r>
      <w:r w:rsidR="00C01115">
        <w:rPr>
          <w:rFonts w:asciiTheme="minorHAnsi" w:eastAsia="MS Mincho" w:hAnsiTheme="minorHAnsi" w:cstheme="minorHAnsi"/>
          <w:color w:val="000000"/>
          <w:kern w:val="28"/>
        </w:rPr>
        <w:t xml:space="preserve">l codes and health standards. </w:t>
      </w:r>
      <w:r w:rsidRPr="00647F58">
        <w:rPr>
          <w:rFonts w:asciiTheme="minorHAnsi" w:eastAsia="MS Mincho" w:hAnsiTheme="minorHAnsi" w:cstheme="minorHAnsi"/>
          <w:color w:val="000000"/>
          <w:kern w:val="28"/>
        </w:rPr>
        <w:t>Food provided by the school’s food service promotes healthy choices and good nutrition.</w:t>
      </w:r>
    </w:p>
    <w:p w14:paraId="1DB3B598" w14:textId="27055DB4"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12.11</w:t>
      </w:r>
      <w:r w:rsidRPr="00647F58">
        <w:rPr>
          <w:rFonts w:asciiTheme="minorHAnsi" w:eastAsia="MS Mincho" w:hAnsiTheme="minorHAnsi" w:cstheme="minorHAnsi"/>
          <w:color w:val="000000"/>
          <w:kern w:val="28"/>
        </w:rPr>
        <w:tab/>
        <w:t>The school has a comprehensive written crisis and security plan that is r</w:t>
      </w:r>
      <w:r w:rsidR="00C01115">
        <w:rPr>
          <w:rFonts w:asciiTheme="minorHAnsi" w:eastAsia="MS Mincho" w:hAnsiTheme="minorHAnsi" w:cstheme="minorHAnsi"/>
          <w:color w:val="000000"/>
          <w:kern w:val="28"/>
        </w:rPr>
        <w:t xml:space="preserve">eviewed and updated </w:t>
      </w:r>
      <w:r w:rsidRPr="00647F58">
        <w:rPr>
          <w:rFonts w:asciiTheme="minorHAnsi" w:eastAsia="MS Mincho" w:hAnsiTheme="minorHAnsi" w:cstheme="minorHAnsi"/>
          <w:color w:val="000000"/>
          <w:kern w:val="28"/>
        </w:rPr>
        <w:t>annually, practiced regularly, and is clearly understood by faculty, staff, students and parents.</w:t>
      </w:r>
    </w:p>
    <w:p w14:paraId="124A39AD" w14:textId="5B76CF5B"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12.12</w:t>
      </w:r>
      <w:r w:rsidRPr="00647F58">
        <w:rPr>
          <w:rFonts w:asciiTheme="minorHAnsi" w:eastAsia="MS Mincho" w:hAnsiTheme="minorHAnsi" w:cstheme="minorHAnsi"/>
          <w:color w:val="000000"/>
          <w:kern w:val="28"/>
        </w:rPr>
        <w:tab/>
        <w:t>The school has arrival and dismissal procedures in place to p</w:t>
      </w:r>
      <w:r w:rsidR="00C01115">
        <w:rPr>
          <w:rFonts w:asciiTheme="minorHAnsi" w:eastAsia="MS Mincho" w:hAnsiTheme="minorHAnsi" w:cstheme="minorHAnsi"/>
          <w:color w:val="000000"/>
          <w:kern w:val="28"/>
        </w:rPr>
        <w:t xml:space="preserve">rovide for the supervision and </w:t>
      </w:r>
      <w:r w:rsidRPr="00647F58">
        <w:rPr>
          <w:rFonts w:asciiTheme="minorHAnsi" w:eastAsia="MS Mincho" w:hAnsiTheme="minorHAnsi" w:cstheme="minorHAnsi"/>
          <w:color w:val="000000"/>
          <w:kern w:val="28"/>
        </w:rPr>
        <w:t>safety of students.</w:t>
      </w:r>
    </w:p>
    <w:p w14:paraId="6290AA95" w14:textId="6259C3E1" w:rsidR="00782836" w:rsidRPr="00647F58" w:rsidRDefault="00782836" w:rsidP="00C01115">
      <w:pPr>
        <w:widowControl w:val="0"/>
        <w:overflowPunct w:val="0"/>
        <w:autoSpaceDE w:val="0"/>
        <w:autoSpaceDN w:val="0"/>
        <w:adjustRightInd w:val="0"/>
        <w:spacing w:after="0" w:line="264" w:lineRule="auto"/>
        <w:ind w:left="720" w:hanging="720"/>
        <w:rPr>
          <w:rFonts w:asciiTheme="minorHAnsi" w:eastAsia="MS Mincho" w:hAnsiTheme="minorHAnsi" w:cstheme="minorHAnsi"/>
          <w:color w:val="000000"/>
          <w:kern w:val="28"/>
        </w:rPr>
      </w:pPr>
      <w:r w:rsidRPr="00647F58">
        <w:rPr>
          <w:rFonts w:asciiTheme="minorHAnsi" w:eastAsia="MS Mincho" w:hAnsiTheme="minorHAnsi" w:cstheme="minorHAnsi"/>
          <w:b/>
          <w:bCs/>
          <w:color w:val="000000"/>
          <w:kern w:val="28"/>
        </w:rPr>
        <w:t>12.13</w:t>
      </w:r>
      <w:r w:rsidRPr="00647F58">
        <w:rPr>
          <w:rFonts w:asciiTheme="minorHAnsi" w:eastAsia="MS Mincho" w:hAnsiTheme="minorHAnsi" w:cstheme="minorHAnsi"/>
          <w:color w:val="000000"/>
          <w:kern w:val="28"/>
        </w:rPr>
        <w:tab/>
        <w:t>The school complies wit</w:t>
      </w:r>
      <w:r w:rsidR="00C01115">
        <w:rPr>
          <w:rFonts w:asciiTheme="minorHAnsi" w:eastAsia="MS Mincho" w:hAnsiTheme="minorHAnsi" w:cstheme="minorHAnsi"/>
          <w:color w:val="000000"/>
          <w:kern w:val="28"/>
        </w:rPr>
        <w:t>h federal regulations in regard</w:t>
      </w:r>
      <w:r w:rsidRPr="00647F58">
        <w:rPr>
          <w:rFonts w:asciiTheme="minorHAnsi" w:eastAsia="MS Mincho" w:hAnsiTheme="minorHAnsi" w:cstheme="minorHAnsi"/>
          <w:color w:val="000000"/>
          <w:kern w:val="28"/>
        </w:rPr>
        <w:t xml:space="preserve"> to di</w:t>
      </w:r>
      <w:r w:rsidR="00C01115">
        <w:rPr>
          <w:rFonts w:asciiTheme="minorHAnsi" w:eastAsia="MS Mincho" w:hAnsiTheme="minorHAnsi" w:cstheme="minorHAnsi"/>
          <w:color w:val="000000"/>
          <w:kern w:val="28"/>
        </w:rPr>
        <w:t xml:space="preserve">scrimination in employment and fair employment practices and </w:t>
      </w:r>
      <w:r w:rsidRPr="00647F58">
        <w:rPr>
          <w:rFonts w:asciiTheme="minorHAnsi" w:eastAsia="MS Mincho" w:hAnsiTheme="minorHAnsi" w:cstheme="minorHAnsi"/>
          <w:color w:val="000000"/>
          <w:kern w:val="28"/>
        </w:rPr>
        <w:t>does not discriminate in any</w:t>
      </w:r>
      <w:r w:rsidR="00C01115">
        <w:rPr>
          <w:rFonts w:asciiTheme="minorHAnsi" w:eastAsia="MS Mincho" w:hAnsiTheme="minorHAnsi" w:cstheme="minorHAnsi"/>
          <w:color w:val="000000"/>
          <w:kern w:val="28"/>
        </w:rPr>
        <w:t xml:space="preserve"> other activities. Evidence of </w:t>
      </w:r>
      <w:r w:rsidRPr="00647F58">
        <w:rPr>
          <w:rFonts w:asciiTheme="minorHAnsi" w:eastAsia="MS Mincho" w:hAnsiTheme="minorHAnsi" w:cstheme="minorHAnsi"/>
          <w:color w:val="000000"/>
          <w:kern w:val="28"/>
        </w:rPr>
        <w:t>compliance is available to all of the school's constituents.</w:t>
      </w:r>
    </w:p>
    <w:p w14:paraId="1A25AB78" w14:textId="77777777" w:rsidR="001847EA" w:rsidRPr="00647F58" w:rsidRDefault="001847EA" w:rsidP="00133D6D">
      <w:pPr>
        <w:widowControl w:val="0"/>
        <w:overflowPunct w:val="0"/>
        <w:autoSpaceDE w:val="0"/>
        <w:autoSpaceDN w:val="0"/>
        <w:adjustRightInd w:val="0"/>
        <w:spacing w:after="0" w:line="264" w:lineRule="auto"/>
        <w:rPr>
          <w:rFonts w:asciiTheme="minorHAnsi" w:eastAsia="MS Mincho" w:hAnsiTheme="minorHAnsi" w:cstheme="minorHAnsi"/>
          <w:color w:val="000000"/>
          <w:kern w:val="28"/>
        </w:rPr>
      </w:pPr>
    </w:p>
    <w:p w14:paraId="322FD125" w14:textId="77777777" w:rsidR="001847EA" w:rsidRPr="00647F58" w:rsidRDefault="001847EA" w:rsidP="00133D6D">
      <w:pPr>
        <w:widowControl w:val="0"/>
        <w:overflowPunct w:val="0"/>
        <w:autoSpaceDE w:val="0"/>
        <w:autoSpaceDN w:val="0"/>
        <w:adjustRightInd w:val="0"/>
        <w:spacing w:after="0" w:line="264" w:lineRule="auto"/>
        <w:rPr>
          <w:rFonts w:asciiTheme="minorHAnsi" w:eastAsiaTheme="minorEastAsia" w:hAnsiTheme="minorHAnsi" w:cstheme="minorHAnsi"/>
        </w:rPr>
      </w:pPr>
    </w:p>
    <w:p w14:paraId="4EEF7B37" w14:textId="77777777" w:rsidR="001847EA" w:rsidRPr="00647F58" w:rsidRDefault="001847EA" w:rsidP="001847EA">
      <w:pPr>
        <w:widowControl w:val="0"/>
        <w:overflowPunct w:val="0"/>
        <w:autoSpaceDE w:val="0"/>
        <w:autoSpaceDN w:val="0"/>
        <w:adjustRightInd w:val="0"/>
        <w:spacing w:after="0" w:line="264" w:lineRule="auto"/>
        <w:jc w:val="center"/>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INTERNATIONAL STUDENTS</w:t>
      </w:r>
    </w:p>
    <w:p w14:paraId="5456D654" w14:textId="77777777" w:rsidR="001847EA" w:rsidRPr="00647F58" w:rsidRDefault="001847EA" w:rsidP="001847EA">
      <w:pPr>
        <w:widowControl w:val="0"/>
        <w:overflowPunct w:val="0"/>
        <w:autoSpaceDE w:val="0"/>
        <w:autoSpaceDN w:val="0"/>
        <w:adjustRightInd w:val="0"/>
        <w:spacing w:after="0" w:line="264" w:lineRule="auto"/>
        <w:rPr>
          <w:rFonts w:asciiTheme="minorHAnsi" w:eastAsiaTheme="minorEastAsia" w:hAnsiTheme="minorHAnsi" w:cstheme="minorHAnsi"/>
          <w:b/>
          <w:bCs/>
          <w:color w:val="000000"/>
          <w:kern w:val="28"/>
        </w:rPr>
      </w:pPr>
      <w:r w:rsidRPr="00647F58">
        <w:rPr>
          <w:rFonts w:asciiTheme="minorHAnsi" w:eastAsiaTheme="minorEastAsia" w:hAnsiTheme="minorHAnsi" w:cstheme="minorHAnsi"/>
          <w:b/>
          <w:bCs/>
          <w:color w:val="000000"/>
          <w:kern w:val="28"/>
        </w:rPr>
        <w:t>STANDARD 13:  The school clearly understands its obligations to meet the needs of its international students by providing adequate programming, appropriately-trained faculty and staff, counseling support, housing, and the development of meaningful, cross-cultural relationships across the school community.</w:t>
      </w:r>
    </w:p>
    <w:p w14:paraId="22693D31" w14:textId="77777777" w:rsidR="001847EA" w:rsidRPr="00647F58" w:rsidRDefault="001847EA" w:rsidP="001847EA">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p>
    <w:p w14:paraId="3A5D5120" w14:textId="77777777" w:rsidR="001847EA" w:rsidRPr="00647F58" w:rsidRDefault="001847EA" w:rsidP="001847EA">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i/>
          <w:iCs/>
          <w:color w:val="000000"/>
          <w:kern w:val="28"/>
        </w:rPr>
        <w:t>Indicators that a school meets Standard 13:</w:t>
      </w:r>
      <w:r w:rsidRPr="00647F58">
        <w:rPr>
          <w:rFonts w:asciiTheme="minorHAnsi" w:eastAsiaTheme="minorEastAsia" w:hAnsiTheme="minorHAnsi" w:cstheme="minorHAnsi"/>
          <w:color w:val="000000"/>
          <w:kern w:val="28"/>
        </w:rPr>
        <w:tab/>
      </w:r>
    </w:p>
    <w:p w14:paraId="28FE07AD" w14:textId="77777777" w:rsidR="001847EA" w:rsidRPr="00647F58" w:rsidRDefault="001847EA" w:rsidP="001847EA">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13.1</w:t>
      </w:r>
      <w:r w:rsidRPr="00647F58">
        <w:rPr>
          <w:rFonts w:asciiTheme="minorHAnsi" w:eastAsiaTheme="minorEastAsia" w:hAnsiTheme="minorHAnsi" w:cstheme="minorHAnsi"/>
          <w:color w:val="000000"/>
          <w:kern w:val="28"/>
        </w:rPr>
        <w:tab/>
        <w:t>The school provides training, professional development, and evaluation for all faculty and staff regarding the unique needs of international students.</w:t>
      </w:r>
    </w:p>
    <w:p w14:paraId="34794387" w14:textId="77777777" w:rsidR="001847EA" w:rsidRPr="00647F58" w:rsidRDefault="001847EA" w:rsidP="001847EA">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13.2</w:t>
      </w:r>
      <w:r w:rsidRPr="00647F58">
        <w:rPr>
          <w:rFonts w:asciiTheme="minorHAnsi" w:eastAsiaTheme="minorEastAsia" w:hAnsiTheme="minorHAnsi" w:cstheme="minorHAnsi"/>
          <w:color w:val="000000"/>
          <w:kern w:val="28"/>
        </w:rPr>
        <w:tab/>
        <w:t>Schools with homestay programs have clear, written guidelines for homestay students and host families, actively monitor compliance with those guidelines, and regularly review the effectiveness of the homestay program.</w:t>
      </w:r>
    </w:p>
    <w:p w14:paraId="2B20570E" w14:textId="77777777" w:rsidR="001847EA" w:rsidRPr="00647F58" w:rsidRDefault="001847EA" w:rsidP="001847EA">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13.3</w:t>
      </w:r>
      <w:r w:rsidRPr="00647F58">
        <w:rPr>
          <w:rFonts w:asciiTheme="minorHAnsi" w:eastAsiaTheme="minorEastAsia" w:hAnsiTheme="minorHAnsi" w:cstheme="minorHAnsi"/>
          <w:color w:val="000000"/>
          <w:kern w:val="28"/>
        </w:rPr>
        <w:tab/>
        <w:t>The school provides opportunities for positive interactions between domestic and international students in order to promote inclusivity and cross-cultural understanding.</w:t>
      </w:r>
    </w:p>
    <w:p w14:paraId="12B872BB" w14:textId="77777777" w:rsidR="001847EA" w:rsidRPr="00647F58" w:rsidRDefault="001847EA" w:rsidP="001847EA">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13.4</w:t>
      </w:r>
      <w:r w:rsidRPr="00647F58">
        <w:rPr>
          <w:rFonts w:asciiTheme="minorHAnsi" w:eastAsiaTheme="minorEastAsia" w:hAnsiTheme="minorHAnsi" w:cstheme="minorHAnsi"/>
          <w:color w:val="000000"/>
          <w:kern w:val="28"/>
        </w:rPr>
        <w:tab/>
        <w:t>The school provides a mechanism through which regular communication between parents and the school occurs, regardless of language barriers or cultural differences.</w:t>
      </w:r>
    </w:p>
    <w:p w14:paraId="49161DB7" w14:textId="77777777" w:rsidR="001847EA" w:rsidRPr="00647F58" w:rsidRDefault="001847EA" w:rsidP="001847EA">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13.5</w:t>
      </w:r>
      <w:r w:rsidRPr="00647F58">
        <w:rPr>
          <w:rFonts w:asciiTheme="minorHAnsi" w:eastAsiaTheme="minorEastAsia" w:hAnsiTheme="minorHAnsi" w:cstheme="minorHAnsi"/>
          <w:color w:val="000000"/>
          <w:kern w:val="28"/>
        </w:rPr>
        <w:tab/>
        <w:t>When necessary, the school provides appropriate learning opportunities and curriculum for the development of English fluency or an alternative language of instruction.</w:t>
      </w:r>
    </w:p>
    <w:p w14:paraId="707ECEA4" w14:textId="77777777" w:rsidR="001847EA" w:rsidRPr="00647F58" w:rsidRDefault="001847EA" w:rsidP="001847EA">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13.6</w:t>
      </w:r>
      <w:r w:rsidRPr="00647F58">
        <w:rPr>
          <w:rFonts w:asciiTheme="minorHAnsi" w:eastAsiaTheme="minorEastAsia" w:hAnsiTheme="minorHAnsi" w:cstheme="minorHAnsi"/>
          <w:color w:val="000000"/>
          <w:kern w:val="28"/>
        </w:rPr>
        <w:tab/>
        <w:t>Classroom teaching methods effectively provide for students for whom English, or an alternative language of instruction, is not their first language.  Faculty receive training and professional development regarding curriculum and instruction delivery to non-native English speakers.</w:t>
      </w:r>
    </w:p>
    <w:p w14:paraId="17335998" w14:textId="77777777" w:rsidR="001847EA" w:rsidRPr="00647F58" w:rsidRDefault="001847EA" w:rsidP="00C01115">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p>
    <w:p w14:paraId="3002322D" w14:textId="77777777" w:rsidR="000C188A" w:rsidRDefault="000C188A" w:rsidP="001847EA">
      <w:pPr>
        <w:widowControl w:val="0"/>
        <w:overflowPunct w:val="0"/>
        <w:autoSpaceDE w:val="0"/>
        <w:autoSpaceDN w:val="0"/>
        <w:adjustRightInd w:val="0"/>
        <w:spacing w:after="0" w:line="264" w:lineRule="auto"/>
        <w:jc w:val="center"/>
        <w:rPr>
          <w:rFonts w:asciiTheme="minorHAnsi" w:eastAsiaTheme="minorEastAsia" w:hAnsiTheme="minorHAnsi" w:cstheme="minorHAnsi"/>
          <w:b/>
          <w:bCs/>
          <w:color w:val="000000"/>
          <w:kern w:val="28"/>
        </w:rPr>
      </w:pPr>
    </w:p>
    <w:p w14:paraId="35896640" w14:textId="77777777" w:rsidR="001847EA" w:rsidRPr="00647F58" w:rsidRDefault="001847EA" w:rsidP="001847EA">
      <w:pPr>
        <w:widowControl w:val="0"/>
        <w:overflowPunct w:val="0"/>
        <w:autoSpaceDE w:val="0"/>
        <w:autoSpaceDN w:val="0"/>
        <w:adjustRightInd w:val="0"/>
        <w:spacing w:after="0" w:line="264" w:lineRule="auto"/>
        <w:jc w:val="center"/>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lastRenderedPageBreak/>
        <w:t>DOMESTIC AND INTERNATIONAL TRAVEL</w:t>
      </w:r>
    </w:p>
    <w:p w14:paraId="73246636" w14:textId="77777777" w:rsidR="001847EA" w:rsidRPr="00647F58" w:rsidRDefault="001847EA" w:rsidP="001847EA">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STANDARD 14:  Domestic and international travel is mission appropriate and well planned with clear expectations for execution and behavior.</w:t>
      </w:r>
    </w:p>
    <w:p w14:paraId="567211F6" w14:textId="77777777" w:rsidR="001847EA" w:rsidRPr="00647F58" w:rsidRDefault="001847EA" w:rsidP="001847EA">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p>
    <w:p w14:paraId="7127FD61" w14:textId="77777777" w:rsidR="001847EA" w:rsidRPr="00647F58" w:rsidRDefault="001847EA" w:rsidP="001847EA">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i/>
          <w:iCs/>
          <w:color w:val="000000"/>
          <w:kern w:val="28"/>
        </w:rPr>
        <w:t>Indicators that a school meets standard 14:</w:t>
      </w:r>
    </w:p>
    <w:p w14:paraId="26306B79" w14:textId="77777777" w:rsidR="001847EA" w:rsidRPr="00647F58" w:rsidRDefault="001847EA" w:rsidP="001847EA">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14.1</w:t>
      </w:r>
      <w:r w:rsidRPr="00647F58">
        <w:rPr>
          <w:rFonts w:asciiTheme="minorHAnsi" w:eastAsiaTheme="minorEastAsia" w:hAnsiTheme="minorHAnsi" w:cstheme="minorHAnsi"/>
          <w:color w:val="000000"/>
          <w:kern w:val="28"/>
        </w:rPr>
        <w:tab/>
        <w:t>The purpose of student travel is in alignment with the school’s mission.</w:t>
      </w:r>
    </w:p>
    <w:p w14:paraId="2A97D6E7" w14:textId="77777777" w:rsidR="001847EA" w:rsidRPr="00647F58" w:rsidRDefault="001847EA" w:rsidP="001847EA">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14.2</w:t>
      </w:r>
      <w:r w:rsidRPr="00647F58">
        <w:rPr>
          <w:rFonts w:asciiTheme="minorHAnsi" w:eastAsiaTheme="minorEastAsia" w:hAnsiTheme="minorHAnsi" w:cstheme="minorHAnsi"/>
          <w:color w:val="000000"/>
          <w:kern w:val="28"/>
        </w:rPr>
        <w:tab/>
        <w:t xml:space="preserve">Student travel is carefully planned to minimize interference with students’ academic </w:t>
      </w:r>
      <w:r w:rsidRPr="00647F58">
        <w:rPr>
          <w:rFonts w:asciiTheme="minorHAnsi" w:eastAsiaTheme="minorEastAsia" w:hAnsiTheme="minorHAnsi" w:cstheme="minorHAnsi"/>
          <w:color w:val="000000"/>
          <w:kern w:val="28"/>
        </w:rPr>
        <w:tab/>
        <w:t>schedules, requirements and responsibilities.</w:t>
      </w:r>
    </w:p>
    <w:p w14:paraId="1E1C1C82" w14:textId="6ED24555" w:rsidR="001847EA" w:rsidRPr="00647F58" w:rsidRDefault="001847EA"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14.3</w:t>
      </w:r>
      <w:r w:rsidRPr="00647F58">
        <w:rPr>
          <w:rFonts w:asciiTheme="minorHAnsi" w:eastAsiaTheme="minorEastAsia" w:hAnsiTheme="minorHAnsi" w:cstheme="minorHAnsi"/>
          <w:color w:val="000000"/>
          <w:kern w:val="28"/>
        </w:rPr>
        <w:tab/>
        <w:t>Domestic and international trips have a trip sponsor who has ov</w:t>
      </w:r>
      <w:r w:rsidR="00C01115">
        <w:rPr>
          <w:rFonts w:asciiTheme="minorHAnsi" w:eastAsiaTheme="minorEastAsia" w:hAnsiTheme="minorHAnsi" w:cstheme="minorHAnsi"/>
          <w:color w:val="000000"/>
          <w:kern w:val="28"/>
        </w:rPr>
        <w:t xml:space="preserve">erall accountability for </w:t>
      </w:r>
      <w:r w:rsidRPr="00647F58">
        <w:rPr>
          <w:rFonts w:asciiTheme="minorHAnsi" w:eastAsiaTheme="minorEastAsia" w:hAnsiTheme="minorHAnsi" w:cstheme="minorHAnsi"/>
          <w:color w:val="000000"/>
          <w:kern w:val="28"/>
        </w:rPr>
        <w:t xml:space="preserve">development and implementation of the event or activity. The </w:t>
      </w:r>
      <w:r w:rsidR="00C01115">
        <w:rPr>
          <w:rFonts w:asciiTheme="minorHAnsi" w:eastAsiaTheme="minorEastAsia" w:hAnsiTheme="minorHAnsi" w:cstheme="minorHAnsi"/>
          <w:color w:val="000000"/>
          <w:kern w:val="28"/>
        </w:rPr>
        <w:t xml:space="preserve">trip sponsor is the faculty or </w:t>
      </w:r>
      <w:r w:rsidRPr="00647F58">
        <w:rPr>
          <w:rFonts w:asciiTheme="minorHAnsi" w:eastAsiaTheme="minorEastAsia" w:hAnsiTheme="minorHAnsi" w:cstheme="minorHAnsi"/>
          <w:color w:val="000000"/>
          <w:kern w:val="28"/>
        </w:rPr>
        <w:t>staff member responsible for handling the logistics of the</w:t>
      </w:r>
      <w:r w:rsidR="00C01115">
        <w:rPr>
          <w:rFonts w:asciiTheme="minorHAnsi" w:eastAsiaTheme="minorEastAsia" w:hAnsiTheme="minorHAnsi" w:cstheme="minorHAnsi"/>
          <w:color w:val="000000"/>
          <w:kern w:val="28"/>
        </w:rPr>
        <w:t xml:space="preserve"> trip, collecting the required </w:t>
      </w:r>
      <w:r w:rsidRPr="00647F58">
        <w:rPr>
          <w:rFonts w:asciiTheme="minorHAnsi" w:eastAsiaTheme="minorEastAsia" w:hAnsiTheme="minorHAnsi" w:cstheme="minorHAnsi"/>
          <w:color w:val="000000"/>
          <w:kern w:val="28"/>
        </w:rPr>
        <w:t>information from participants, overseeing the health and safety</w:t>
      </w:r>
      <w:r w:rsidR="00C01115">
        <w:rPr>
          <w:rFonts w:asciiTheme="minorHAnsi" w:eastAsiaTheme="minorEastAsia" w:hAnsiTheme="minorHAnsi" w:cstheme="minorHAnsi"/>
          <w:color w:val="000000"/>
          <w:kern w:val="28"/>
        </w:rPr>
        <w:t xml:space="preserve"> of students, designating trip </w:t>
      </w:r>
      <w:r w:rsidRPr="00647F58">
        <w:rPr>
          <w:rFonts w:asciiTheme="minorHAnsi" w:eastAsiaTheme="minorEastAsia" w:hAnsiTheme="minorHAnsi" w:cstheme="minorHAnsi"/>
          <w:color w:val="000000"/>
          <w:kern w:val="28"/>
        </w:rPr>
        <w:t>chaperones, and conducting follow-up activities.</w:t>
      </w:r>
    </w:p>
    <w:p w14:paraId="377E70BB" w14:textId="7F5B9A90" w:rsidR="001847EA" w:rsidRPr="00647F58" w:rsidRDefault="001847EA"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rPr>
      </w:pPr>
      <w:r w:rsidRPr="00647F58">
        <w:rPr>
          <w:rFonts w:asciiTheme="minorHAnsi" w:eastAsiaTheme="minorEastAsia" w:hAnsiTheme="minorHAnsi" w:cstheme="minorHAnsi"/>
          <w:b/>
          <w:bCs/>
          <w:color w:val="000000"/>
          <w:kern w:val="28"/>
        </w:rPr>
        <w:t>14.4</w:t>
      </w:r>
      <w:r w:rsidRPr="00647F58">
        <w:rPr>
          <w:rFonts w:asciiTheme="minorHAnsi" w:eastAsiaTheme="minorEastAsia" w:hAnsiTheme="minorHAnsi" w:cstheme="minorHAnsi"/>
          <w:color w:val="000000"/>
          <w:kern w:val="28"/>
        </w:rPr>
        <w:tab/>
        <w:t xml:space="preserve">The school has written policies and procedures governing domestic and international travel, </w:t>
      </w:r>
      <w:r w:rsidRPr="00647F58">
        <w:rPr>
          <w:rFonts w:asciiTheme="minorHAnsi" w:eastAsiaTheme="minorEastAsia" w:hAnsiTheme="minorHAnsi" w:cstheme="minorHAnsi"/>
          <w:color w:val="000000"/>
          <w:kern w:val="28"/>
        </w:rPr>
        <w:tab/>
        <w:t>including emergency procedures, chaperone responsibilities a</w:t>
      </w:r>
      <w:r w:rsidR="00C01115">
        <w:rPr>
          <w:rFonts w:asciiTheme="minorHAnsi" w:eastAsiaTheme="minorEastAsia" w:hAnsiTheme="minorHAnsi" w:cstheme="minorHAnsi"/>
          <w:color w:val="000000"/>
          <w:kern w:val="28"/>
        </w:rPr>
        <w:t xml:space="preserve">nd expectations for student </w:t>
      </w:r>
      <w:r w:rsidRPr="00647F58">
        <w:rPr>
          <w:rFonts w:asciiTheme="minorHAnsi" w:eastAsiaTheme="minorEastAsia" w:hAnsiTheme="minorHAnsi" w:cstheme="minorHAnsi"/>
          <w:color w:val="000000"/>
          <w:kern w:val="28"/>
        </w:rPr>
        <w:t>behavior.</w:t>
      </w:r>
    </w:p>
    <w:p w14:paraId="504F962F"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rPr>
      </w:pPr>
    </w:p>
    <w:p w14:paraId="3930AACC" w14:textId="77777777" w:rsidR="00E47DBE" w:rsidRPr="00647F58" w:rsidRDefault="00E47DBE" w:rsidP="00E47DBE">
      <w:pPr>
        <w:widowControl w:val="0"/>
        <w:overflowPunct w:val="0"/>
        <w:autoSpaceDE w:val="0"/>
        <w:autoSpaceDN w:val="0"/>
        <w:adjustRightInd w:val="0"/>
        <w:spacing w:after="0" w:line="264" w:lineRule="auto"/>
        <w:jc w:val="center"/>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RESIDENTIAL LIFE</w:t>
      </w:r>
    </w:p>
    <w:p w14:paraId="1B1518D2"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STANDARD 15:  The school’s residential life program is mission-aligned and purposefully planned, resourced, and staffed to provide a safe and enriching experience for all boarding students.</w:t>
      </w:r>
      <w:r w:rsidRPr="00647F58">
        <w:rPr>
          <w:rFonts w:asciiTheme="minorHAnsi" w:eastAsiaTheme="minorEastAsia" w:hAnsiTheme="minorHAnsi" w:cstheme="minorHAnsi"/>
          <w:color w:val="000000"/>
          <w:kern w:val="28"/>
        </w:rPr>
        <w:tab/>
      </w:r>
    </w:p>
    <w:p w14:paraId="1365F96C"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p>
    <w:p w14:paraId="4A1E6280"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i/>
          <w:iCs/>
          <w:color w:val="000000"/>
          <w:kern w:val="28"/>
        </w:rPr>
        <w:t>Indicators that a school meets Standard 15:</w:t>
      </w:r>
    </w:p>
    <w:p w14:paraId="0AB5A02B" w14:textId="1F011F39"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15.1</w:t>
      </w:r>
      <w:r w:rsidRPr="00647F58">
        <w:rPr>
          <w:rFonts w:asciiTheme="minorHAnsi" w:eastAsiaTheme="minorEastAsia" w:hAnsiTheme="minorHAnsi" w:cstheme="minorHAnsi"/>
          <w:color w:val="000000"/>
          <w:kern w:val="28"/>
        </w:rPr>
        <w:tab/>
        <w:t>The school has a written, regularly reviewed and evaluated re</w:t>
      </w:r>
      <w:r w:rsidR="00C01115">
        <w:rPr>
          <w:rFonts w:asciiTheme="minorHAnsi" w:eastAsiaTheme="minorEastAsia" w:hAnsiTheme="minorHAnsi" w:cstheme="minorHAnsi"/>
          <w:color w:val="000000"/>
          <w:kern w:val="28"/>
        </w:rPr>
        <w:t xml:space="preserve">sidential life curriculum with </w:t>
      </w:r>
      <w:r w:rsidRPr="00647F58">
        <w:rPr>
          <w:rFonts w:asciiTheme="minorHAnsi" w:eastAsiaTheme="minorEastAsia" w:hAnsiTheme="minorHAnsi" w:cstheme="minorHAnsi"/>
          <w:color w:val="000000"/>
          <w:kern w:val="28"/>
        </w:rPr>
        <w:t>defined goals and objectives consistent with the school’s mission and philosophy.</w:t>
      </w:r>
    </w:p>
    <w:p w14:paraId="74CE5906"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15.2</w:t>
      </w:r>
      <w:r w:rsidRPr="00647F58">
        <w:rPr>
          <w:rFonts w:asciiTheme="minorHAnsi" w:eastAsiaTheme="minorEastAsia" w:hAnsiTheme="minorHAnsi" w:cstheme="minorHAnsi"/>
          <w:color w:val="000000"/>
          <w:kern w:val="28"/>
        </w:rPr>
        <w:tab/>
        <w:t xml:space="preserve">The residential program is a part of the overall program of the school, and the school </w:t>
      </w:r>
      <w:r w:rsidRPr="00647F58">
        <w:rPr>
          <w:rFonts w:asciiTheme="minorHAnsi" w:eastAsiaTheme="minorEastAsia" w:hAnsiTheme="minorHAnsi" w:cstheme="minorHAnsi"/>
          <w:color w:val="000000"/>
          <w:kern w:val="28"/>
        </w:rPr>
        <w:tab/>
        <w:t>promotes and nurtures relationships between residential and day students.</w:t>
      </w:r>
    </w:p>
    <w:p w14:paraId="2B3A3F5B" w14:textId="59D35556"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15.3</w:t>
      </w:r>
      <w:r w:rsidRPr="00647F58">
        <w:rPr>
          <w:rFonts w:asciiTheme="minorHAnsi" w:eastAsiaTheme="minorEastAsia" w:hAnsiTheme="minorHAnsi" w:cstheme="minorHAnsi"/>
          <w:color w:val="000000"/>
          <w:kern w:val="28"/>
        </w:rPr>
        <w:tab/>
        <w:t>The residential program has sufficient 24-hour per day adult supervision by residential faculty and staff who are qualified and trained to meet the nee</w:t>
      </w:r>
      <w:r w:rsidR="00C01115">
        <w:rPr>
          <w:rFonts w:asciiTheme="minorHAnsi" w:eastAsiaTheme="minorEastAsia" w:hAnsiTheme="minorHAnsi" w:cstheme="minorHAnsi"/>
          <w:color w:val="000000"/>
          <w:kern w:val="28"/>
        </w:rPr>
        <w:t xml:space="preserve">ds of the students under their </w:t>
      </w:r>
      <w:r w:rsidRPr="00647F58">
        <w:rPr>
          <w:rFonts w:asciiTheme="minorHAnsi" w:eastAsiaTheme="minorEastAsia" w:hAnsiTheme="minorHAnsi" w:cstheme="minorHAnsi"/>
          <w:color w:val="000000"/>
          <w:kern w:val="28"/>
        </w:rPr>
        <w:t xml:space="preserve">supervision and are capable of serving </w:t>
      </w:r>
      <w:r w:rsidRPr="00647F58">
        <w:rPr>
          <w:rFonts w:asciiTheme="minorHAnsi" w:eastAsiaTheme="minorEastAsia" w:hAnsiTheme="minorHAnsi" w:cstheme="minorHAnsi"/>
          <w:i/>
          <w:iCs/>
          <w:color w:val="000000"/>
          <w:kern w:val="28"/>
        </w:rPr>
        <w:t>in loco parentis</w:t>
      </w:r>
      <w:r w:rsidRPr="00647F58">
        <w:rPr>
          <w:rFonts w:asciiTheme="minorHAnsi" w:eastAsiaTheme="minorEastAsia" w:hAnsiTheme="minorHAnsi" w:cstheme="minorHAnsi"/>
          <w:color w:val="000000"/>
          <w:kern w:val="28"/>
        </w:rPr>
        <w:t>.</w:t>
      </w:r>
    </w:p>
    <w:p w14:paraId="749D496B" w14:textId="25D2D675"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15.4</w:t>
      </w:r>
      <w:r w:rsidRPr="00647F58">
        <w:rPr>
          <w:rFonts w:asciiTheme="minorHAnsi" w:eastAsiaTheme="minorEastAsia" w:hAnsiTheme="minorHAnsi" w:cstheme="minorHAnsi"/>
          <w:color w:val="000000"/>
          <w:kern w:val="28"/>
        </w:rPr>
        <w:tab/>
        <w:t>Residential faculty and staff receive regular professional deve</w:t>
      </w:r>
      <w:r w:rsidR="00C01115">
        <w:rPr>
          <w:rFonts w:asciiTheme="minorHAnsi" w:eastAsiaTheme="minorEastAsia" w:hAnsiTheme="minorHAnsi" w:cstheme="minorHAnsi"/>
          <w:color w:val="000000"/>
          <w:kern w:val="28"/>
        </w:rPr>
        <w:t xml:space="preserve">lopment and training regarding </w:t>
      </w:r>
      <w:r w:rsidRPr="00647F58">
        <w:rPr>
          <w:rFonts w:asciiTheme="minorHAnsi" w:eastAsiaTheme="minorEastAsia" w:hAnsiTheme="minorHAnsi" w:cstheme="minorHAnsi"/>
          <w:color w:val="000000"/>
          <w:kern w:val="28"/>
        </w:rPr>
        <w:t>topics applicable to the supervision and development of stude</w:t>
      </w:r>
      <w:r w:rsidR="00C01115">
        <w:rPr>
          <w:rFonts w:asciiTheme="minorHAnsi" w:eastAsiaTheme="minorEastAsia" w:hAnsiTheme="minorHAnsi" w:cstheme="minorHAnsi"/>
          <w:color w:val="000000"/>
          <w:kern w:val="28"/>
        </w:rPr>
        <w:t xml:space="preserve">nts in their care, based on an </w:t>
      </w:r>
      <w:r w:rsidRPr="00647F58">
        <w:rPr>
          <w:rFonts w:asciiTheme="minorHAnsi" w:eastAsiaTheme="minorEastAsia" w:hAnsiTheme="minorHAnsi" w:cstheme="minorHAnsi"/>
          <w:color w:val="000000"/>
          <w:kern w:val="28"/>
        </w:rPr>
        <w:t>explicit set of values and goals for the boarding student program.</w:t>
      </w:r>
    </w:p>
    <w:p w14:paraId="51167306"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15.5</w:t>
      </w:r>
      <w:r w:rsidRPr="00647F58">
        <w:rPr>
          <w:rFonts w:asciiTheme="minorHAnsi" w:eastAsiaTheme="minorEastAsia" w:hAnsiTheme="minorHAnsi" w:cstheme="minorHAnsi"/>
          <w:color w:val="000000"/>
          <w:kern w:val="28"/>
        </w:rPr>
        <w:tab/>
        <w:t xml:space="preserve">Evening, weekend, and, if applicable, vacation offerings are purposefully planned and </w:t>
      </w:r>
      <w:r w:rsidRPr="00647F58">
        <w:rPr>
          <w:rFonts w:asciiTheme="minorHAnsi" w:eastAsiaTheme="minorEastAsia" w:hAnsiTheme="minorHAnsi" w:cstheme="minorHAnsi"/>
          <w:color w:val="000000"/>
          <w:kern w:val="28"/>
        </w:rPr>
        <w:tab/>
        <w:t xml:space="preserve">supervised to meet the needs of boarding students and are integrated into the overall </w:t>
      </w:r>
      <w:r w:rsidRPr="00647F58">
        <w:rPr>
          <w:rFonts w:asciiTheme="minorHAnsi" w:eastAsiaTheme="minorEastAsia" w:hAnsiTheme="minorHAnsi" w:cstheme="minorHAnsi"/>
          <w:color w:val="000000"/>
          <w:kern w:val="28"/>
        </w:rPr>
        <w:tab/>
        <w:t>residential life curriculum.</w:t>
      </w:r>
    </w:p>
    <w:p w14:paraId="65478F69" w14:textId="509C484A"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15.6</w:t>
      </w:r>
      <w:r w:rsidRPr="00647F58">
        <w:rPr>
          <w:rFonts w:asciiTheme="minorHAnsi" w:eastAsiaTheme="minorEastAsia" w:hAnsiTheme="minorHAnsi" w:cstheme="minorHAnsi"/>
          <w:color w:val="000000"/>
          <w:kern w:val="28"/>
        </w:rPr>
        <w:tab/>
        <w:t>The school has clearly defined, written policies concerning reside</w:t>
      </w:r>
      <w:r w:rsidR="00C01115">
        <w:rPr>
          <w:rFonts w:asciiTheme="minorHAnsi" w:eastAsiaTheme="minorEastAsia" w:hAnsiTheme="minorHAnsi" w:cstheme="minorHAnsi"/>
          <w:color w:val="000000"/>
          <w:kern w:val="28"/>
        </w:rPr>
        <w:t xml:space="preserve">ntial life, leaves, privileges </w:t>
      </w:r>
      <w:r w:rsidRPr="00647F58">
        <w:rPr>
          <w:rFonts w:asciiTheme="minorHAnsi" w:eastAsiaTheme="minorEastAsia" w:hAnsiTheme="minorHAnsi" w:cstheme="minorHAnsi"/>
          <w:color w:val="000000"/>
          <w:kern w:val="28"/>
        </w:rPr>
        <w:t>and behavioral expectations that are distributed and explained to students, fa</w:t>
      </w:r>
      <w:r w:rsidR="00C01115">
        <w:rPr>
          <w:rFonts w:asciiTheme="minorHAnsi" w:eastAsiaTheme="minorEastAsia" w:hAnsiTheme="minorHAnsi" w:cstheme="minorHAnsi"/>
          <w:color w:val="000000"/>
          <w:kern w:val="28"/>
        </w:rPr>
        <w:t xml:space="preserve">culty and staff, </w:t>
      </w:r>
      <w:r w:rsidRPr="00647F58">
        <w:rPr>
          <w:rFonts w:asciiTheme="minorHAnsi" w:eastAsiaTheme="minorEastAsia" w:hAnsiTheme="minorHAnsi" w:cstheme="minorHAnsi"/>
          <w:color w:val="000000"/>
          <w:kern w:val="28"/>
        </w:rPr>
        <w:t>and parents/guardians.</w:t>
      </w:r>
    </w:p>
    <w:p w14:paraId="05558E02" w14:textId="6334EFF0"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15.7</w:t>
      </w:r>
      <w:r w:rsidRPr="00647F58">
        <w:rPr>
          <w:rFonts w:asciiTheme="minorHAnsi" w:eastAsiaTheme="minorEastAsia" w:hAnsiTheme="minorHAnsi" w:cstheme="minorHAnsi"/>
          <w:color w:val="000000"/>
          <w:kern w:val="28"/>
        </w:rPr>
        <w:tab/>
        <w:t>Residential facilities are safe, adequately supervised, well-main</w:t>
      </w:r>
      <w:r w:rsidR="00C01115">
        <w:rPr>
          <w:rFonts w:asciiTheme="minorHAnsi" w:eastAsiaTheme="minorEastAsia" w:hAnsiTheme="minorHAnsi" w:cstheme="minorHAnsi"/>
          <w:color w:val="000000"/>
          <w:kern w:val="28"/>
        </w:rPr>
        <w:t xml:space="preserve">tained and appropriate to meet </w:t>
      </w:r>
      <w:r w:rsidRPr="00647F58">
        <w:rPr>
          <w:rFonts w:asciiTheme="minorHAnsi" w:eastAsiaTheme="minorEastAsia" w:hAnsiTheme="minorHAnsi" w:cstheme="minorHAnsi"/>
          <w:color w:val="000000"/>
          <w:kern w:val="28"/>
        </w:rPr>
        <w:t>the needs of the students in the residential program.</w:t>
      </w:r>
    </w:p>
    <w:p w14:paraId="3E35948E" w14:textId="6473F477"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15.8</w:t>
      </w:r>
      <w:r w:rsidRPr="00647F58">
        <w:rPr>
          <w:rFonts w:asciiTheme="minorHAnsi" w:eastAsiaTheme="minorEastAsia" w:hAnsiTheme="minorHAnsi" w:cstheme="minorHAnsi"/>
          <w:color w:val="000000"/>
          <w:kern w:val="28"/>
        </w:rPr>
        <w:tab/>
        <w:t xml:space="preserve">The school has a system for providing for the needs of residential students receiving financial assistance in regard to transportation and costs associated with activities </w:t>
      </w:r>
      <w:r w:rsidR="00C01115">
        <w:rPr>
          <w:rFonts w:asciiTheme="minorHAnsi" w:eastAsiaTheme="minorEastAsia" w:hAnsiTheme="minorHAnsi" w:cstheme="minorHAnsi"/>
          <w:color w:val="000000"/>
          <w:kern w:val="28"/>
        </w:rPr>
        <w:t xml:space="preserve">outside </w:t>
      </w:r>
      <w:r w:rsidRPr="00647F58">
        <w:rPr>
          <w:rFonts w:asciiTheme="minorHAnsi" w:eastAsiaTheme="minorEastAsia" w:hAnsiTheme="minorHAnsi" w:cstheme="minorHAnsi"/>
          <w:color w:val="000000"/>
          <w:kern w:val="28"/>
        </w:rPr>
        <w:t>the school day.</w:t>
      </w:r>
    </w:p>
    <w:p w14:paraId="5EDEE627" w14:textId="77777777" w:rsidR="00E47DBE" w:rsidRPr="00647F58" w:rsidRDefault="00E47DBE" w:rsidP="000C188A">
      <w:pPr>
        <w:widowControl w:val="0"/>
        <w:overflowPunct w:val="0"/>
        <w:autoSpaceDE w:val="0"/>
        <w:autoSpaceDN w:val="0"/>
        <w:adjustRightInd w:val="0"/>
        <w:spacing w:after="0" w:line="264" w:lineRule="auto"/>
        <w:jc w:val="center"/>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lastRenderedPageBreak/>
        <w:t>PROPRIETARY SCHOOLS</w:t>
      </w:r>
    </w:p>
    <w:p w14:paraId="28305909"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b/>
          <w:bCs/>
          <w:color w:val="000000"/>
          <w:kern w:val="28"/>
        </w:rPr>
      </w:pPr>
      <w:r w:rsidRPr="00647F58">
        <w:rPr>
          <w:rFonts w:asciiTheme="minorHAnsi" w:eastAsiaTheme="minorEastAsia" w:hAnsiTheme="minorHAnsi" w:cstheme="minorHAnsi"/>
          <w:b/>
          <w:bCs/>
          <w:color w:val="000000"/>
          <w:kern w:val="28"/>
        </w:rPr>
        <w:t>STANDARD 16:  Proprietary schools ensure effective leadership, clear organizational structure, and the necessary resources to successfully execute the mission of the school.</w:t>
      </w:r>
    </w:p>
    <w:p w14:paraId="61D47334"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p>
    <w:p w14:paraId="2E546FED"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i/>
          <w:iCs/>
          <w:color w:val="000000"/>
          <w:kern w:val="28"/>
        </w:rPr>
        <w:t>Indicators that a school meets standard 16:</w:t>
      </w:r>
    </w:p>
    <w:p w14:paraId="7856AF5C" w14:textId="0A702EE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16.1</w:t>
      </w:r>
      <w:r w:rsidRPr="00647F58">
        <w:rPr>
          <w:rFonts w:asciiTheme="minorHAnsi" w:eastAsiaTheme="minorEastAsia" w:hAnsiTheme="minorHAnsi" w:cstheme="minorHAnsi"/>
          <w:color w:val="000000"/>
          <w:kern w:val="28"/>
        </w:rPr>
        <w:tab/>
        <w:t>The owner/governing body es</w:t>
      </w:r>
      <w:r w:rsidR="00C01115">
        <w:rPr>
          <w:rFonts w:asciiTheme="minorHAnsi" w:eastAsiaTheme="minorEastAsia" w:hAnsiTheme="minorHAnsi" w:cstheme="minorHAnsi"/>
          <w:color w:val="000000"/>
          <w:kern w:val="28"/>
        </w:rPr>
        <w:t>tablishes and maintains policy-</w:t>
      </w:r>
      <w:r w:rsidRPr="00647F58">
        <w:rPr>
          <w:rFonts w:asciiTheme="minorHAnsi" w:eastAsiaTheme="minorEastAsia" w:hAnsiTheme="minorHAnsi" w:cstheme="minorHAnsi"/>
          <w:color w:val="000000"/>
          <w:kern w:val="28"/>
        </w:rPr>
        <w:t xml:space="preserve">making processes with </w:t>
      </w:r>
      <w:r w:rsidRPr="00647F58">
        <w:rPr>
          <w:rFonts w:asciiTheme="minorHAnsi" w:eastAsiaTheme="minorEastAsia" w:hAnsiTheme="minorHAnsi" w:cstheme="minorHAnsi"/>
          <w:color w:val="000000"/>
          <w:kern w:val="28"/>
        </w:rPr>
        <w:tab/>
        <w:t xml:space="preserve">provisions for the participation of all </w:t>
      </w:r>
      <w:r w:rsidRPr="00647F58">
        <w:rPr>
          <w:rFonts w:asciiTheme="minorHAnsi" w:eastAsiaTheme="minorEastAsia" w:hAnsiTheme="minorHAnsi" w:cstheme="minorHAnsi"/>
          <w:color w:val="000000"/>
          <w:kern w:val="28"/>
        </w:rPr>
        <w:tab/>
        <w:t>stakeholders, as appropriate.</w:t>
      </w:r>
    </w:p>
    <w:p w14:paraId="30925B94" w14:textId="609A75EB"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16.2</w:t>
      </w:r>
      <w:r w:rsidRPr="00647F58">
        <w:rPr>
          <w:rFonts w:asciiTheme="minorHAnsi" w:eastAsiaTheme="minorEastAsia" w:hAnsiTheme="minorHAnsi" w:cstheme="minorHAnsi"/>
          <w:color w:val="000000"/>
          <w:kern w:val="28"/>
        </w:rPr>
        <w:tab/>
        <w:t>The school establishes and follows policies applicable to owner</w:t>
      </w:r>
      <w:r w:rsidR="00C01115">
        <w:rPr>
          <w:rFonts w:asciiTheme="minorHAnsi" w:eastAsiaTheme="minorEastAsia" w:hAnsiTheme="minorHAnsi" w:cstheme="minorHAnsi"/>
          <w:color w:val="000000"/>
          <w:kern w:val="28"/>
        </w:rPr>
        <w:t xml:space="preserve">ship that address conflicts of </w:t>
      </w:r>
      <w:r w:rsidRPr="00647F58">
        <w:rPr>
          <w:rFonts w:asciiTheme="minorHAnsi" w:eastAsiaTheme="minorEastAsia" w:hAnsiTheme="minorHAnsi" w:cstheme="minorHAnsi"/>
          <w:color w:val="000000"/>
          <w:kern w:val="28"/>
        </w:rPr>
        <w:t>interest and provide protection against malfeasance by perso</w:t>
      </w:r>
      <w:r w:rsidR="00C01115">
        <w:rPr>
          <w:rFonts w:asciiTheme="minorHAnsi" w:eastAsiaTheme="minorEastAsia" w:hAnsiTheme="minorHAnsi" w:cstheme="minorHAnsi"/>
          <w:color w:val="000000"/>
          <w:kern w:val="28"/>
        </w:rPr>
        <w:t xml:space="preserve">ns exercising control over the </w:t>
      </w:r>
      <w:r w:rsidRPr="00647F58">
        <w:rPr>
          <w:rFonts w:asciiTheme="minorHAnsi" w:eastAsiaTheme="minorEastAsia" w:hAnsiTheme="minorHAnsi" w:cstheme="minorHAnsi"/>
          <w:color w:val="000000"/>
          <w:kern w:val="28"/>
        </w:rPr>
        <w:t>school.</w:t>
      </w:r>
    </w:p>
    <w:p w14:paraId="79CFF9AE" w14:textId="4A2ACEC4"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16.3</w:t>
      </w:r>
      <w:r w:rsidRPr="00647F58">
        <w:rPr>
          <w:rFonts w:asciiTheme="minorHAnsi" w:eastAsiaTheme="minorEastAsia" w:hAnsiTheme="minorHAnsi" w:cstheme="minorHAnsi"/>
          <w:b/>
          <w:bCs/>
          <w:color w:val="000000"/>
          <w:kern w:val="28"/>
        </w:rPr>
        <w:tab/>
      </w:r>
      <w:r w:rsidRPr="00647F58">
        <w:rPr>
          <w:rFonts w:asciiTheme="minorHAnsi" w:eastAsiaTheme="minorEastAsia" w:hAnsiTheme="minorHAnsi" w:cstheme="minorHAnsi"/>
          <w:color w:val="000000"/>
          <w:kern w:val="28"/>
        </w:rPr>
        <w:t>There is a clear organizational ch</w:t>
      </w:r>
      <w:r w:rsidR="00C01115">
        <w:rPr>
          <w:rFonts w:asciiTheme="minorHAnsi" w:eastAsiaTheme="minorEastAsia" w:hAnsiTheme="minorHAnsi" w:cstheme="minorHAnsi"/>
          <w:color w:val="000000"/>
          <w:kern w:val="28"/>
        </w:rPr>
        <w:t xml:space="preserve">art that defines the roles and </w:t>
      </w:r>
      <w:r w:rsidRPr="00647F58">
        <w:rPr>
          <w:rFonts w:asciiTheme="minorHAnsi" w:eastAsiaTheme="minorEastAsia" w:hAnsiTheme="minorHAnsi" w:cstheme="minorHAnsi"/>
          <w:color w:val="000000"/>
          <w:kern w:val="28"/>
        </w:rPr>
        <w:t>re</w:t>
      </w:r>
      <w:r w:rsidR="00C01115">
        <w:rPr>
          <w:rFonts w:asciiTheme="minorHAnsi" w:eastAsiaTheme="minorEastAsia" w:hAnsiTheme="minorHAnsi" w:cstheme="minorHAnsi"/>
          <w:color w:val="000000"/>
          <w:kern w:val="28"/>
        </w:rPr>
        <w:t xml:space="preserve">sponsibilities of the school’s </w:t>
      </w:r>
      <w:r w:rsidRPr="00647F58">
        <w:rPr>
          <w:rFonts w:asciiTheme="minorHAnsi" w:eastAsiaTheme="minorEastAsia" w:hAnsiTheme="minorHAnsi" w:cstheme="minorHAnsi"/>
          <w:color w:val="000000"/>
          <w:kern w:val="28"/>
        </w:rPr>
        <w:t>owner/governing body, administration, faculty and staff.</w:t>
      </w:r>
    </w:p>
    <w:p w14:paraId="3AAA7BE7" w14:textId="45536D41"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16.4</w:t>
      </w:r>
      <w:r w:rsidRPr="00647F58">
        <w:rPr>
          <w:rFonts w:asciiTheme="minorHAnsi" w:eastAsiaTheme="minorEastAsia" w:hAnsiTheme="minorHAnsi" w:cstheme="minorHAnsi"/>
          <w:color w:val="000000"/>
          <w:kern w:val="28"/>
        </w:rPr>
        <w:tab/>
        <w:t>One person is designated as the chief administrator (Head, Prin</w:t>
      </w:r>
      <w:r w:rsidR="00C01115">
        <w:rPr>
          <w:rFonts w:asciiTheme="minorHAnsi" w:eastAsiaTheme="minorEastAsia" w:hAnsiTheme="minorHAnsi" w:cstheme="minorHAnsi"/>
          <w:color w:val="000000"/>
          <w:kern w:val="28"/>
        </w:rPr>
        <w:t xml:space="preserve">cipal, President, etc.) of the </w:t>
      </w:r>
      <w:r w:rsidRPr="00647F58">
        <w:rPr>
          <w:rFonts w:asciiTheme="minorHAnsi" w:eastAsiaTheme="minorEastAsia" w:hAnsiTheme="minorHAnsi" w:cstheme="minorHAnsi"/>
          <w:color w:val="000000"/>
          <w:kern w:val="28"/>
        </w:rPr>
        <w:t>school; this person may be the owner.</w:t>
      </w:r>
    </w:p>
    <w:p w14:paraId="396011C7"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rPr>
      </w:pPr>
      <w:r w:rsidRPr="00647F58">
        <w:rPr>
          <w:rFonts w:asciiTheme="minorHAnsi" w:eastAsiaTheme="minorEastAsia" w:hAnsiTheme="minorHAnsi" w:cstheme="minorHAnsi"/>
          <w:b/>
          <w:bCs/>
          <w:color w:val="000000"/>
          <w:kern w:val="28"/>
        </w:rPr>
        <w:t>16.5</w:t>
      </w:r>
      <w:r w:rsidRPr="00647F58">
        <w:rPr>
          <w:rFonts w:asciiTheme="minorHAnsi" w:eastAsiaTheme="minorEastAsia" w:hAnsiTheme="minorHAnsi" w:cstheme="minorHAnsi"/>
          <w:color w:val="000000"/>
          <w:kern w:val="28"/>
        </w:rPr>
        <w:tab/>
        <w:t>The designated chief administrator is evaluated on an annual basis.</w:t>
      </w:r>
    </w:p>
    <w:p w14:paraId="3596D65C"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rPr>
      </w:pPr>
    </w:p>
    <w:p w14:paraId="76AA63CE"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rPr>
      </w:pPr>
    </w:p>
    <w:p w14:paraId="01C3D49E" w14:textId="77777777" w:rsidR="00E47DBE" w:rsidRPr="00647F58" w:rsidRDefault="00E47DBE" w:rsidP="00E47DBE">
      <w:pPr>
        <w:widowControl w:val="0"/>
        <w:overflowPunct w:val="0"/>
        <w:autoSpaceDE w:val="0"/>
        <w:autoSpaceDN w:val="0"/>
        <w:adjustRightInd w:val="0"/>
        <w:spacing w:after="0" w:line="264" w:lineRule="auto"/>
        <w:jc w:val="center"/>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SPECIAL EDUCATION</w:t>
      </w:r>
    </w:p>
    <w:p w14:paraId="50C071C3"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STANDARD 17:  The school serves a defined student population consistent with its mission and provides appropriate curricular, behavioral and educational support for all students in the program.</w:t>
      </w:r>
    </w:p>
    <w:p w14:paraId="01D920CF"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i/>
          <w:iCs/>
          <w:color w:val="000000"/>
          <w:kern w:val="28"/>
        </w:rPr>
      </w:pPr>
    </w:p>
    <w:p w14:paraId="01CC5CF3"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i/>
          <w:iCs/>
          <w:color w:val="000000"/>
          <w:kern w:val="28"/>
        </w:rPr>
        <w:t>Indicators that a school meets Standard 17:</w:t>
      </w:r>
    </w:p>
    <w:p w14:paraId="18168F27" w14:textId="76ECEE0C"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17.1</w:t>
      </w:r>
      <w:r w:rsidRPr="00647F58">
        <w:rPr>
          <w:rFonts w:asciiTheme="minorHAnsi" w:eastAsiaTheme="minorEastAsia" w:hAnsiTheme="minorHAnsi" w:cstheme="minorHAnsi"/>
          <w:color w:val="000000"/>
          <w:kern w:val="28"/>
        </w:rPr>
        <w:tab/>
        <w:t>The school specifies clearly its c</w:t>
      </w:r>
      <w:r w:rsidR="000C188A">
        <w:rPr>
          <w:rFonts w:asciiTheme="minorHAnsi" w:eastAsiaTheme="minorEastAsia" w:hAnsiTheme="minorHAnsi" w:cstheme="minorHAnsi"/>
          <w:color w:val="000000"/>
          <w:kern w:val="28"/>
        </w:rPr>
        <w:t xml:space="preserve">riteria for admission into the </w:t>
      </w:r>
      <w:r w:rsidRPr="00647F58">
        <w:rPr>
          <w:rFonts w:asciiTheme="minorHAnsi" w:eastAsiaTheme="minorEastAsia" w:hAnsiTheme="minorHAnsi" w:cstheme="minorHAnsi"/>
          <w:color w:val="000000"/>
          <w:kern w:val="28"/>
        </w:rPr>
        <w:t>special education program.</w:t>
      </w:r>
    </w:p>
    <w:p w14:paraId="347E9079" w14:textId="267FDAC3"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17.2</w:t>
      </w:r>
      <w:r w:rsidRPr="00647F58">
        <w:rPr>
          <w:rFonts w:asciiTheme="minorHAnsi" w:eastAsiaTheme="minorEastAsia" w:hAnsiTheme="minorHAnsi" w:cstheme="minorHAnsi"/>
          <w:color w:val="000000"/>
          <w:kern w:val="28"/>
        </w:rPr>
        <w:tab/>
        <w:t xml:space="preserve">The school maintains a record for each student enrolled in its special education </w:t>
      </w:r>
      <w:r w:rsidR="00C01115">
        <w:rPr>
          <w:rFonts w:asciiTheme="minorHAnsi" w:eastAsiaTheme="minorEastAsia" w:hAnsiTheme="minorHAnsi" w:cstheme="minorHAnsi"/>
          <w:color w:val="000000"/>
          <w:kern w:val="28"/>
        </w:rPr>
        <w:t xml:space="preserve">program.  </w:t>
      </w:r>
      <w:r w:rsidRPr="00647F58">
        <w:rPr>
          <w:rFonts w:asciiTheme="minorHAnsi" w:eastAsiaTheme="minorEastAsia" w:hAnsiTheme="minorHAnsi" w:cstheme="minorHAnsi"/>
          <w:color w:val="000000"/>
          <w:kern w:val="28"/>
        </w:rPr>
        <w:t>The record includes:</w:t>
      </w:r>
    </w:p>
    <w:p w14:paraId="767944D8" w14:textId="77777777" w:rsidR="00E47DBE" w:rsidRPr="00647F58" w:rsidRDefault="00E47DBE" w:rsidP="00E47DBE">
      <w:pPr>
        <w:pStyle w:val="ListParagraph"/>
        <w:widowControl w:val="0"/>
        <w:numPr>
          <w:ilvl w:val="0"/>
          <w:numId w:val="2"/>
        </w:numPr>
        <w:tabs>
          <w:tab w:val="left" w:pos="720"/>
        </w:tabs>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color w:val="000000"/>
          <w:kern w:val="28"/>
        </w:rPr>
        <w:t>evaluations that identify the specific needs of the student;</w:t>
      </w:r>
    </w:p>
    <w:p w14:paraId="255306C2" w14:textId="77777777" w:rsidR="00E47DBE" w:rsidRPr="00647F58" w:rsidRDefault="00E47DBE" w:rsidP="00E47DBE">
      <w:pPr>
        <w:pStyle w:val="ListParagraph"/>
        <w:widowControl w:val="0"/>
        <w:numPr>
          <w:ilvl w:val="0"/>
          <w:numId w:val="2"/>
        </w:numPr>
        <w:tabs>
          <w:tab w:val="left" w:pos="720"/>
        </w:tabs>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color w:val="000000"/>
          <w:kern w:val="28"/>
        </w:rPr>
        <w:t>student strengths and needed program components;</w:t>
      </w:r>
    </w:p>
    <w:p w14:paraId="7D3716B7" w14:textId="77777777" w:rsidR="00E47DBE" w:rsidRPr="00647F58" w:rsidRDefault="00E47DBE" w:rsidP="00E47DBE">
      <w:pPr>
        <w:pStyle w:val="ListParagraph"/>
        <w:widowControl w:val="0"/>
        <w:numPr>
          <w:ilvl w:val="0"/>
          <w:numId w:val="2"/>
        </w:numPr>
        <w:tabs>
          <w:tab w:val="left" w:pos="720"/>
        </w:tabs>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color w:val="000000"/>
          <w:kern w:val="28"/>
        </w:rPr>
        <w:t>the comprehensive program plan devised to meet the identified needs with clearly specified goals and objectives;</w:t>
      </w:r>
    </w:p>
    <w:p w14:paraId="456F6D4E" w14:textId="77777777" w:rsidR="00E47DBE" w:rsidRPr="00647F58" w:rsidRDefault="00E47DBE" w:rsidP="00E47DBE">
      <w:pPr>
        <w:pStyle w:val="ListParagraph"/>
        <w:widowControl w:val="0"/>
        <w:numPr>
          <w:ilvl w:val="0"/>
          <w:numId w:val="2"/>
        </w:numPr>
        <w:tabs>
          <w:tab w:val="left" w:pos="720"/>
        </w:tabs>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color w:val="000000"/>
          <w:kern w:val="28"/>
        </w:rPr>
        <w:t>documentation of the review and revision of the program plan and its goals and objectives in consideration of the student’s progress;</w:t>
      </w:r>
    </w:p>
    <w:p w14:paraId="5EC128DE" w14:textId="77777777" w:rsidR="00E47DBE" w:rsidRPr="00647F58" w:rsidRDefault="00E47DBE" w:rsidP="00E47DBE">
      <w:pPr>
        <w:pStyle w:val="ListParagraph"/>
        <w:widowControl w:val="0"/>
        <w:numPr>
          <w:ilvl w:val="0"/>
          <w:numId w:val="2"/>
        </w:numPr>
        <w:tabs>
          <w:tab w:val="left" w:pos="720"/>
        </w:tabs>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color w:val="000000"/>
          <w:kern w:val="28"/>
        </w:rPr>
        <w:t>documentation of records access by individuals.</w:t>
      </w:r>
    </w:p>
    <w:p w14:paraId="3349BD31" w14:textId="72A4AC7A"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17.3</w:t>
      </w:r>
      <w:r w:rsidRPr="00647F58">
        <w:rPr>
          <w:rFonts w:asciiTheme="minorHAnsi" w:eastAsiaTheme="minorEastAsia" w:hAnsiTheme="minorHAnsi" w:cstheme="minorHAnsi"/>
          <w:color w:val="000000"/>
          <w:kern w:val="28"/>
        </w:rPr>
        <w:tab/>
        <w:t xml:space="preserve">The program has a written, comprehensive curriculum that </w:t>
      </w:r>
      <w:r w:rsidR="00C01115">
        <w:rPr>
          <w:rFonts w:asciiTheme="minorHAnsi" w:eastAsiaTheme="minorEastAsia" w:hAnsiTheme="minorHAnsi" w:cstheme="minorHAnsi"/>
          <w:color w:val="000000"/>
          <w:kern w:val="28"/>
        </w:rPr>
        <w:t xml:space="preserve">addresses all of the program’s </w:t>
      </w:r>
      <w:r w:rsidRPr="00647F58">
        <w:rPr>
          <w:rFonts w:asciiTheme="minorHAnsi" w:eastAsiaTheme="minorEastAsia" w:hAnsiTheme="minorHAnsi" w:cstheme="minorHAnsi"/>
          <w:color w:val="000000"/>
          <w:kern w:val="28"/>
        </w:rPr>
        <w:t>sp</w:t>
      </w:r>
      <w:r w:rsidR="00C01115">
        <w:rPr>
          <w:rFonts w:asciiTheme="minorHAnsi" w:eastAsiaTheme="minorEastAsia" w:hAnsiTheme="minorHAnsi" w:cstheme="minorHAnsi"/>
          <w:color w:val="000000"/>
          <w:kern w:val="28"/>
        </w:rPr>
        <w:t xml:space="preserve">ecific areas of instruction or </w:t>
      </w:r>
      <w:r w:rsidRPr="00647F58">
        <w:rPr>
          <w:rFonts w:asciiTheme="minorHAnsi" w:eastAsiaTheme="minorEastAsia" w:hAnsiTheme="minorHAnsi" w:cstheme="minorHAnsi"/>
          <w:color w:val="000000"/>
          <w:kern w:val="28"/>
        </w:rPr>
        <w:t>training.  The curriculum identif</w:t>
      </w:r>
      <w:r w:rsidR="00C01115">
        <w:rPr>
          <w:rFonts w:asciiTheme="minorHAnsi" w:eastAsiaTheme="minorEastAsia" w:hAnsiTheme="minorHAnsi" w:cstheme="minorHAnsi"/>
          <w:color w:val="000000"/>
          <w:kern w:val="28"/>
        </w:rPr>
        <w:t xml:space="preserve">ies mastery goals, objectives, </w:t>
      </w:r>
      <w:r w:rsidRPr="00647F58">
        <w:rPr>
          <w:rFonts w:asciiTheme="minorHAnsi" w:eastAsiaTheme="minorEastAsia" w:hAnsiTheme="minorHAnsi" w:cstheme="minorHAnsi"/>
          <w:color w:val="000000"/>
          <w:kern w:val="28"/>
        </w:rPr>
        <w:t>and minimal standards in each course of instruction at each</w:t>
      </w:r>
      <w:r w:rsidR="00C01115">
        <w:rPr>
          <w:rFonts w:asciiTheme="minorHAnsi" w:eastAsiaTheme="minorEastAsia" w:hAnsiTheme="minorHAnsi" w:cstheme="minorHAnsi"/>
          <w:color w:val="000000"/>
          <w:kern w:val="28"/>
        </w:rPr>
        <w:t xml:space="preserve"> grade or developmental level, </w:t>
      </w:r>
      <w:r w:rsidRPr="00647F58">
        <w:rPr>
          <w:rFonts w:asciiTheme="minorHAnsi" w:eastAsiaTheme="minorEastAsia" w:hAnsiTheme="minorHAnsi" w:cstheme="minorHAnsi"/>
          <w:color w:val="000000"/>
          <w:kern w:val="28"/>
        </w:rPr>
        <w:t>including, where appropriate, personal, social, behaviora</w:t>
      </w:r>
      <w:r w:rsidR="00C01115">
        <w:rPr>
          <w:rFonts w:asciiTheme="minorHAnsi" w:eastAsiaTheme="minorEastAsia" w:hAnsiTheme="minorHAnsi" w:cstheme="minorHAnsi"/>
          <w:color w:val="000000"/>
          <w:kern w:val="28"/>
        </w:rPr>
        <w:t xml:space="preserve">l, life management, and career </w:t>
      </w:r>
      <w:r w:rsidRPr="00647F58">
        <w:rPr>
          <w:rFonts w:asciiTheme="minorHAnsi" w:eastAsiaTheme="minorEastAsia" w:hAnsiTheme="minorHAnsi" w:cstheme="minorHAnsi"/>
          <w:color w:val="000000"/>
          <w:kern w:val="28"/>
        </w:rPr>
        <w:t>independence.</w:t>
      </w:r>
    </w:p>
    <w:p w14:paraId="2EEBD3E6" w14:textId="03194A27"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17.4</w:t>
      </w:r>
      <w:r w:rsidRPr="00647F58">
        <w:rPr>
          <w:rFonts w:asciiTheme="minorHAnsi" w:eastAsiaTheme="minorEastAsia" w:hAnsiTheme="minorHAnsi" w:cstheme="minorHAnsi"/>
          <w:color w:val="000000"/>
          <w:kern w:val="28"/>
        </w:rPr>
        <w:tab/>
        <w:t xml:space="preserve">In programs that enroll high school students, where appropriate, curriculum options </w:t>
      </w:r>
      <w:r w:rsidR="00C01115">
        <w:rPr>
          <w:rFonts w:asciiTheme="minorHAnsi" w:eastAsiaTheme="minorEastAsia" w:hAnsiTheme="minorHAnsi" w:cstheme="minorHAnsi"/>
          <w:color w:val="000000"/>
          <w:kern w:val="28"/>
        </w:rPr>
        <w:t xml:space="preserve">exist to </w:t>
      </w:r>
      <w:r w:rsidRPr="00647F58">
        <w:rPr>
          <w:rFonts w:asciiTheme="minorHAnsi" w:eastAsiaTheme="minorEastAsia" w:hAnsiTheme="minorHAnsi" w:cstheme="minorHAnsi"/>
          <w:color w:val="000000"/>
          <w:kern w:val="28"/>
        </w:rPr>
        <w:t>provide the opportunity for students to accrue credits towards graduation.</w:t>
      </w:r>
    </w:p>
    <w:p w14:paraId="282CE2E4" w14:textId="0D70C8E4"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17.5</w:t>
      </w:r>
      <w:r w:rsidRPr="00647F58">
        <w:rPr>
          <w:rFonts w:asciiTheme="minorHAnsi" w:eastAsiaTheme="minorEastAsia" w:hAnsiTheme="minorHAnsi" w:cstheme="minorHAnsi"/>
          <w:color w:val="000000"/>
          <w:kern w:val="28"/>
        </w:rPr>
        <w:tab/>
        <w:t xml:space="preserve">A behavioral support system is employed within the program and is consistent with the school’s mission, philosophy and goals.  The system allows </w:t>
      </w:r>
      <w:r w:rsidR="00C01115">
        <w:rPr>
          <w:rFonts w:asciiTheme="minorHAnsi" w:eastAsiaTheme="minorEastAsia" w:hAnsiTheme="minorHAnsi" w:cstheme="minorHAnsi"/>
          <w:color w:val="000000"/>
          <w:kern w:val="28"/>
        </w:rPr>
        <w:t xml:space="preserve">for flexibility in response to </w:t>
      </w:r>
      <w:r w:rsidRPr="00647F58">
        <w:rPr>
          <w:rFonts w:asciiTheme="minorHAnsi" w:eastAsiaTheme="minorEastAsia" w:hAnsiTheme="minorHAnsi" w:cstheme="minorHAnsi"/>
          <w:color w:val="000000"/>
          <w:kern w:val="28"/>
        </w:rPr>
        <w:t xml:space="preserve">individual student needs, and is understood and consistently implemented by </w:t>
      </w:r>
      <w:r w:rsidR="00C01115">
        <w:rPr>
          <w:rFonts w:asciiTheme="minorHAnsi" w:eastAsiaTheme="minorEastAsia" w:hAnsiTheme="minorHAnsi" w:cstheme="minorHAnsi"/>
          <w:color w:val="000000"/>
          <w:kern w:val="28"/>
        </w:rPr>
        <w:t xml:space="preserve">all faculty </w:t>
      </w:r>
      <w:r w:rsidR="00C01115">
        <w:rPr>
          <w:rFonts w:asciiTheme="minorHAnsi" w:eastAsiaTheme="minorEastAsia" w:hAnsiTheme="minorHAnsi" w:cstheme="minorHAnsi"/>
          <w:color w:val="000000"/>
          <w:kern w:val="28"/>
        </w:rPr>
        <w:lastRenderedPageBreak/>
        <w:t xml:space="preserve">and </w:t>
      </w:r>
      <w:r w:rsidRPr="00647F58">
        <w:rPr>
          <w:rFonts w:asciiTheme="minorHAnsi" w:eastAsiaTheme="minorEastAsia" w:hAnsiTheme="minorHAnsi" w:cstheme="minorHAnsi"/>
          <w:color w:val="000000"/>
          <w:kern w:val="28"/>
        </w:rPr>
        <w:t>staff.</w:t>
      </w:r>
    </w:p>
    <w:p w14:paraId="69DF93F7" w14:textId="31CB8193"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17.6</w:t>
      </w:r>
      <w:r w:rsidRPr="00647F58">
        <w:rPr>
          <w:rFonts w:asciiTheme="minorHAnsi" w:eastAsiaTheme="minorEastAsia" w:hAnsiTheme="minorHAnsi" w:cstheme="minorHAnsi"/>
          <w:color w:val="000000"/>
          <w:kern w:val="28"/>
        </w:rPr>
        <w:tab/>
        <w:t>The school has a system in place for evaluating individuals pr</w:t>
      </w:r>
      <w:r w:rsidR="00C01115">
        <w:rPr>
          <w:rFonts w:asciiTheme="minorHAnsi" w:eastAsiaTheme="minorEastAsia" w:hAnsiTheme="minorHAnsi" w:cstheme="minorHAnsi"/>
          <w:color w:val="000000"/>
          <w:kern w:val="28"/>
        </w:rPr>
        <w:t xml:space="preserve">oviding additional educational </w:t>
      </w:r>
      <w:r w:rsidRPr="00647F58">
        <w:rPr>
          <w:rFonts w:asciiTheme="minorHAnsi" w:eastAsiaTheme="minorEastAsia" w:hAnsiTheme="minorHAnsi" w:cstheme="minorHAnsi"/>
          <w:color w:val="000000"/>
          <w:kern w:val="28"/>
        </w:rPr>
        <w:t>support services, such as occupational therapists, psy</w:t>
      </w:r>
      <w:r w:rsidR="00C01115">
        <w:rPr>
          <w:rFonts w:asciiTheme="minorHAnsi" w:eastAsiaTheme="minorEastAsia" w:hAnsiTheme="minorHAnsi" w:cstheme="minorHAnsi"/>
          <w:color w:val="000000"/>
          <w:kern w:val="28"/>
        </w:rPr>
        <w:t xml:space="preserve">chologists, speech therapists. </w:t>
      </w:r>
      <w:r w:rsidRPr="00647F58">
        <w:rPr>
          <w:rFonts w:asciiTheme="minorHAnsi" w:eastAsiaTheme="minorEastAsia" w:hAnsiTheme="minorHAnsi" w:cstheme="minorHAnsi"/>
          <w:color w:val="000000"/>
          <w:kern w:val="28"/>
        </w:rPr>
        <w:t>Verification of licensure, continuing professional devel</w:t>
      </w:r>
      <w:r w:rsidR="00C01115">
        <w:rPr>
          <w:rFonts w:asciiTheme="minorHAnsi" w:eastAsiaTheme="minorEastAsia" w:hAnsiTheme="minorHAnsi" w:cstheme="minorHAnsi"/>
          <w:color w:val="000000"/>
          <w:kern w:val="28"/>
        </w:rPr>
        <w:t xml:space="preserve">opment, and accountability for </w:t>
      </w:r>
      <w:r w:rsidRPr="00647F58">
        <w:rPr>
          <w:rFonts w:asciiTheme="minorHAnsi" w:eastAsiaTheme="minorEastAsia" w:hAnsiTheme="minorHAnsi" w:cstheme="minorHAnsi"/>
          <w:color w:val="000000"/>
          <w:kern w:val="28"/>
        </w:rPr>
        <w:t>delivery of services in alignment with the school’s mission, ed</w:t>
      </w:r>
      <w:r w:rsidR="00C01115">
        <w:rPr>
          <w:rFonts w:asciiTheme="minorHAnsi" w:eastAsiaTheme="minorEastAsia" w:hAnsiTheme="minorHAnsi" w:cstheme="minorHAnsi"/>
          <w:color w:val="000000"/>
          <w:kern w:val="28"/>
        </w:rPr>
        <w:t xml:space="preserve">ucational philosophy, policies </w:t>
      </w:r>
      <w:r w:rsidRPr="00647F58">
        <w:rPr>
          <w:rFonts w:asciiTheme="minorHAnsi" w:eastAsiaTheme="minorEastAsia" w:hAnsiTheme="minorHAnsi" w:cstheme="minorHAnsi"/>
          <w:color w:val="000000"/>
          <w:kern w:val="28"/>
        </w:rPr>
        <w:t>and procedures should be included in this assessment.</w:t>
      </w:r>
    </w:p>
    <w:p w14:paraId="413C598D"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p>
    <w:p w14:paraId="43444280" w14:textId="77777777" w:rsidR="00E47DBE" w:rsidRPr="00647F58" w:rsidRDefault="00E47DBE" w:rsidP="00E47DBE">
      <w:pPr>
        <w:widowControl w:val="0"/>
        <w:overflowPunct w:val="0"/>
        <w:autoSpaceDE w:val="0"/>
        <w:autoSpaceDN w:val="0"/>
        <w:adjustRightInd w:val="0"/>
        <w:spacing w:after="0" w:line="264" w:lineRule="auto"/>
        <w:jc w:val="center"/>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ONLINE AND BLENDED LEARNING</w:t>
      </w:r>
    </w:p>
    <w:p w14:paraId="2CB7FEE5"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STANDARD 18:  The school’s online and/or blended learning offerings are integrated into the school’s overall program, and provide high-quality, rigorous, and mission-appropriate learning opportunities for students.</w:t>
      </w:r>
    </w:p>
    <w:p w14:paraId="29BA5B3A"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i/>
          <w:iCs/>
          <w:color w:val="000000"/>
          <w:kern w:val="28"/>
        </w:rPr>
      </w:pPr>
    </w:p>
    <w:p w14:paraId="6D4A9736" w14:textId="7777777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pPr>
      <w:r w:rsidRPr="00647F58">
        <w:rPr>
          <w:rFonts w:asciiTheme="minorHAnsi" w:eastAsiaTheme="minorEastAsia" w:hAnsiTheme="minorHAnsi" w:cstheme="minorHAnsi"/>
          <w:i/>
          <w:iCs/>
          <w:color w:val="000000"/>
          <w:kern w:val="28"/>
        </w:rPr>
        <w:t>Indicators that a school meets Standard 18:</w:t>
      </w:r>
    </w:p>
    <w:p w14:paraId="6197D5F8" w14:textId="37EB5C31"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18.1</w:t>
      </w:r>
      <w:r w:rsidRPr="00647F58">
        <w:rPr>
          <w:rFonts w:asciiTheme="minorHAnsi" w:eastAsiaTheme="minorEastAsia" w:hAnsiTheme="minorHAnsi" w:cstheme="minorHAnsi"/>
          <w:color w:val="000000"/>
          <w:kern w:val="28"/>
        </w:rPr>
        <w:tab/>
        <w:t>Online courses or instruction offered by the school are miss</w:t>
      </w:r>
      <w:r w:rsidR="00C01115">
        <w:rPr>
          <w:rFonts w:asciiTheme="minorHAnsi" w:eastAsiaTheme="minorEastAsia" w:hAnsiTheme="minorHAnsi" w:cstheme="minorHAnsi"/>
          <w:color w:val="000000"/>
          <w:kern w:val="28"/>
        </w:rPr>
        <w:t xml:space="preserve">ion-appropriate and comparable </w:t>
      </w:r>
      <w:r w:rsidRPr="00647F58">
        <w:rPr>
          <w:rFonts w:asciiTheme="minorHAnsi" w:eastAsiaTheme="minorEastAsia" w:hAnsiTheme="minorHAnsi" w:cstheme="minorHAnsi"/>
          <w:color w:val="000000"/>
          <w:kern w:val="28"/>
        </w:rPr>
        <w:t>in academic rigor to courses taught “face-to-face” on campus.</w:t>
      </w:r>
    </w:p>
    <w:p w14:paraId="18F885E7" w14:textId="52991435"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18.2</w:t>
      </w:r>
      <w:r w:rsidRPr="00647F58">
        <w:rPr>
          <w:rFonts w:asciiTheme="minorHAnsi" w:eastAsiaTheme="minorEastAsia" w:hAnsiTheme="minorHAnsi" w:cstheme="minorHAnsi"/>
          <w:color w:val="000000"/>
          <w:kern w:val="28"/>
        </w:rPr>
        <w:tab/>
        <w:t>Online courses or instruction of</w:t>
      </w:r>
      <w:r w:rsidR="00C01115">
        <w:rPr>
          <w:rFonts w:asciiTheme="minorHAnsi" w:eastAsiaTheme="minorEastAsia" w:hAnsiTheme="minorHAnsi" w:cstheme="minorHAnsi"/>
          <w:color w:val="000000"/>
          <w:kern w:val="28"/>
        </w:rPr>
        <w:t xml:space="preserve">fered by the school are either developed and executed by the </w:t>
      </w:r>
      <w:r w:rsidRPr="00647F58">
        <w:rPr>
          <w:rFonts w:asciiTheme="minorHAnsi" w:eastAsiaTheme="minorEastAsia" w:hAnsiTheme="minorHAnsi" w:cstheme="minorHAnsi"/>
          <w:color w:val="000000"/>
          <w:kern w:val="28"/>
        </w:rPr>
        <w:t>school or accredited by a recognized agency.</w:t>
      </w:r>
    </w:p>
    <w:p w14:paraId="1135BD99" w14:textId="682FF630"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18.3</w:t>
      </w:r>
      <w:r w:rsidRPr="00647F58">
        <w:rPr>
          <w:rFonts w:asciiTheme="minorHAnsi" w:eastAsiaTheme="minorEastAsia" w:hAnsiTheme="minorHAnsi" w:cstheme="minorHAnsi"/>
          <w:color w:val="000000"/>
          <w:kern w:val="28"/>
        </w:rPr>
        <w:tab/>
        <w:t>Schools that do not identify themselves as institutions that teach</w:t>
      </w:r>
      <w:r w:rsidR="00C01115">
        <w:rPr>
          <w:rFonts w:asciiTheme="minorHAnsi" w:eastAsiaTheme="minorEastAsia" w:hAnsiTheme="minorHAnsi" w:cstheme="minorHAnsi"/>
          <w:color w:val="000000"/>
          <w:kern w:val="28"/>
        </w:rPr>
        <w:t xml:space="preserve"> courses entirely or primarily </w:t>
      </w:r>
      <w:r w:rsidRPr="00647F58">
        <w:rPr>
          <w:rFonts w:asciiTheme="minorHAnsi" w:eastAsiaTheme="minorEastAsia" w:hAnsiTheme="minorHAnsi" w:cstheme="minorHAnsi"/>
          <w:color w:val="000000"/>
          <w:kern w:val="28"/>
        </w:rPr>
        <w:t>through o</w:t>
      </w:r>
      <w:r w:rsidR="00C01115">
        <w:rPr>
          <w:rFonts w:asciiTheme="minorHAnsi" w:eastAsiaTheme="minorEastAsia" w:hAnsiTheme="minorHAnsi" w:cstheme="minorHAnsi"/>
          <w:color w:val="000000"/>
          <w:kern w:val="28"/>
        </w:rPr>
        <w:t xml:space="preserve">nline methods, i.e. a “virtual </w:t>
      </w:r>
      <w:r w:rsidRPr="00647F58">
        <w:rPr>
          <w:rFonts w:asciiTheme="minorHAnsi" w:eastAsiaTheme="minorEastAsia" w:hAnsiTheme="minorHAnsi" w:cstheme="minorHAnsi"/>
          <w:color w:val="000000"/>
          <w:kern w:val="28"/>
        </w:rPr>
        <w:t>school”, clearly commu</w:t>
      </w:r>
      <w:r w:rsidR="00C01115">
        <w:rPr>
          <w:rFonts w:asciiTheme="minorHAnsi" w:eastAsiaTheme="minorEastAsia" w:hAnsiTheme="minorHAnsi" w:cstheme="minorHAnsi"/>
          <w:color w:val="000000"/>
          <w:kern w:val="28"/>
        </w:rPr>
        <w:t xml:space="preserve">nicate to students and parents </w:t>
      </w:r>
      <w:r w:rsidRPr="00647F58">
        <w:rPr>
          <w:rFonts w:asciiTheme="minorHAnsi" w:eastAsiaTheme="minorEastAsia" w:hAnsiTheme="minorHAnsi" w:cstheme="minorHAnsi"/>
          <w:color w:val="000000"/>
          <w:kern w:val="28"/>
        </w:rPr>
        <w:t>which courses are taught exclusively online.</w:t>
      </w:r>
    </w:p>
    <w:p w14:paraId="55B73F6B" w14:textId="2CB1CA2C"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18.4</w:t>
      </w:r>
      <w:r w:rsidRPr="00647F58">
        <w:rPr>
          <w:rFonts w:asciiTheme="minorHAnsi" w:eastAsiaTheme="minorEastAsia" w:hAnsiTheme="minorHAnsi" w:cstheme="minorHAnsi"/>
          <w:b/>
          <w:bCs/>
          <w:color w:val="000000"/>
          <w:kern w:val="28"/>
        </w:rPr>
        <w:tab/>
      </w:r>
      <w:r w:rsidRPr="00647F58">
        <w:rPr>
          <w:rFonts w:asciiTheme="minorHAnsi" w:eastAsiaTheme="minorEastAsia" w:hAnsiTheme="minorHAnsi" w:cstheme="minorHAnsi"/>
          <w:color w:val="000000"/>
          <w:kern w:val="28"/>
        </w:rPr>
        <w:t xml:space="preserve">In any circumstance in which a student spends more than </w:t>
      </w:r>
      <w:r w:rsidR="00C01115">
        <w:rPr>
          <w:rFonts w:asciiTheme="minorHAnsi" w:eastAsiaTheme="minorEastAsia" w:hAnsiTheme="minorHAnsi" w:cstheme="minorHAnsi"/>
          <w:color w:val="000000"/>
          <w:kern w:val="28"/>
        </w:rPr>
        <w:t xml:space="preserve">25 percent of his/her academic </w:t>
      </w:r>
      <w:r w:rsidRPr="00647F58">
        <w:rPr>
          <w:rFonts w:asciiTheme="minorHAnsi" w:eastAsiaTheme="minorEastAsia" w:hAnsiTheme="minorHAnsi" w:cstheme="minorHAnsi"/>
          <w:color w:val="000000"/>
          <w:kern w:val="28"/>
        </w:rPr>
        <w:t xml:space="preserve">day taking online courses not developed and delivered by the school, the school must clearly </w:t>
      </w:r>
      <w:r w:rsidRPr="00647F58">
        <w:rPr>
          <w:rFonts w:asciiTheme="minorHAnsi" w:eastAsiaTheme="minorEastAsia" w:hAnsiTheme="minorHAnsi" w:cstheme="minorHAnsi"/>
          <w:color w:val="000000"/>
          <w:kern w:val="28"/>
        </w:rPr>
        <w:tab/>
        <w:t>explain and justify its choice of this instructional method of delivery.</w:t>
      </w:r>
    </w:p>
    <w:p w14:paraId="7208C57C" w14:textId="76E493A3"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18.5</w:t>
      </w:r>
      <w:r w:rsidRPr="00647F58">
        <w:rPr>
          <w:rFonts w:asciiTheme="minorHAnsi" w:eastAsiaTheme="minorEastAsia" w:hAnsiTheme="minorHAnsi" w:cstheme="minorHAnsi"/>
          <w:color w:val="000000"/>
          <w:kern w:val="28"/>
        </w:rPr>
        <w:tab/>
        <w:t xml:space="preserve">The school’s plans for developing, sustaining and expanding online learning </w:t>
      </w:r>
      <w:r w:rsidR="00C01115">
        <w:rPr>
          <w:rFonts w:asciiTheme="minorHAnsi" w:eastAsiaTheme="minorEastAsia" w:hAnsiTheme="minorHAnsi" w:cstheme="minorHAnsi"/>
          <w:color w:val="000000"/>
          <w:kern w:val="28"/>
        </w:rPr>
        <w:t xml:space="preserve">opportunities are integrated into schoolwide </w:t>
      </w:r>
      <w:r w:rsidRPr="00647F58">
        <w:rPr>
          <w:rFonts w:asciiTheme="minorHAnsi" w:eastAsiaTheme="minorEastAsia" w:hAnsiTheme="minorHAnsi" w:cstheme="minorHAnsi"/>
          <w:color w:val="000000"/>
          <w:kern w:val="28"/>
        </w:rPr>
        <w:t>curricular planning.</w:t>
      </w:r>
    </w:p>
    <w:p w14:paraId="558D092D" w14:textId="24D3D328" w:rsidR="00E47DBE" w:rsidRPr="00647F58" w:rsidRDefault="00E47DBE" w:rsidP="00C01115">
      <w:pPr>
        <w:widowControl w:val="0"/>
        <w:overflowPunct w:val="0"/>
        <w:autoSpaceDE w:val="0"/>
        <w:autoSpaceDN w:val="0"/>
        <w:adjustRightInd w:val="0"/>
        <w:spacing w:after="0" w:line="264" w:lineRule="auto"/>
        <w:ind w:left="720" w:hanging="720"/>
        <w:rPr>
          <w:rFonts w:asciiTheme="minorHAnsi" w:eastAsiaTheme="minorEastAsia" w:hAnsiTheme="minorHAnsi" w:cstheme="minorHAnsi"/>
          <w:color w:val="000000"/>
          <w:kern w:val="28"/>
        </w:rPr>
      </w:pPr>
      <w:r w:rsidRPr="00647F58">
        <w:rPr>
          <w:rFonts w:asciiTheme="minorHAnsi" w:eastAsiaTheme="minorEastAsia" w:hAnsiTheme="minorHAnsi" w:cstheme="minorHAnsi"/>
          <w:b/>
          <w:bCs/>
          <w:color w:val="000000"/>
          <w:kern w:val="28"/>
        </w:rPr>
        <w:t>18.6</w:t>
      </w:r>
      <w:r w:rsidRPr="00647F58">
        <w:rPr>
          <w:rFonts w:asciiTheme="minorHAnsi" w:eastAsiaTheme="minorEastAsia" w:hAnsiTheme="minorHAnsi" w:cstheme="minorHAnsi"/>
          <w:color w:val="000000"/>
          <w:kern w:val="28"/>
        </w:rPr>
        <w:tab/>
        <w:t>Applicable school policies, such as academic integrity and appropriate use, should specifically reference online learning.</w:t>
      </w:r>
    </w:p>
    <w:p w14:paraId="18415EDF" w14:textId="46AEE017" w:rsidR="00E47DBE" w:rsidRPr="00647F58" w:rsidRDefault="00E47DBE" w:rsidP="00E47DBE">
      <w:pPr>
        <w:widowControl w:val="0"/>
        <w:overflowPunct w:val="0"/>
        <w:autoSpaceDE w:val="0"/>
        <w:autoSpaceDN w:val="0"/>
        <w:adjustRightInd w:val="0"/>
        <w:spacing w:after="0" w:line="264" w:lineRule="auto"/>
        <w:rPr>
          <w:rFonts w:asciiTheme="minorHAnsi" w:eastAsiaTheme="minorEastAsia" w:hAnsiTheme="minorHAnsi" w:cstheme="minorHAnsi"/>
          <w:color w:val="000000"/>
          <w:kern w:val="28"/>
        </w:rPr>
        <w:sectPr w:rsidR="00E47DBE" w:rsidRPr="00647F58" w:rsidSect="00E47DBE">
          <w:type w:val="continuous"/>
          <w:pgSz w:w="12240" w:h="15840"/>
          <w:pgMar w:top="1440" w:right="1440" w:bottom="1440" w:left="1440" w:header="720" w:footer="720" w:gutter="0"/>
          <w:cols w:space="720"/>
          <w:noEndnote/>
        </w:sectPr>
      </w:pPr>
      <w:r w:rsidRPr="00647F58">
        <w:rPr>
          <w:rFonts w:asciiTheme="minorHAnsi" w:eastAsiaTheme="minorEastAsia" w:hAnsiTheme="minorHAnsi" w:cstheme="minorHAnsi"/>
          <w:b/>
          <w:bCs/>
          <w:color w:val="000000"/>
          <w:kern w:val="28"/>
        </w:rPr>
        <w:t>18.7</w:t>
      </w:r>
      <w:r w:rsidRPr="00647F58">
        <w:rPr>
          <w:rFonts w:asciiTheme="minorHAnsi" w:eastAsiaTheme="minorEastAsia" w:hAnsiTheme="minorHAnsi" w:cstheme="minorHAnsi"/>
          <w:color w:val="000000"/>
          <w:kern w:val="28"/>
        </w:rPr>
        <w:tab/>
        <w:t xml:space="preserve">Faculty members teaching online or blended courses receive adequate training and </w:t>
      </w:r>
      <w:r w:rsidRPr="00647F58">
        <w:rPr>
          <w:rFonts w:asciiTheme="minorHAnsi" w:eastAsiaTheme="minorEastAsia" w:hAnsiTheme="minorHAnsi" w:cstheme="minorHAnsi"/>
          <w:color w:val="000000"/>
          <w:kern w:val="28"/>
        </w:rPr>
        <w:tab/>
        <w:t xml:space="preserve">professional development opportunities in the delivery and use of online or blended </w:t>
      </w:r>
      <w:r w:rsidRPr="00647F58">
        <w:rPr>
          <w:rFonts w:asciiTheme="minorHAnsi" w:eastAsiaTheme="minorEastAsia" w:hAnsiTheme="minorHAnsi" w:cstheme="minorHAnsi"/>
          <w:color w:val="000000"/>
          <w:kern w:val="28"/>
        </w:rPr>
        <w:tab/>
        <w:t>learning, including strategies to promote academic integrity and appropriate use.</w:t>
      </w:r>
    </w:p>
    <w:p w14:paraId="479AD7CB" w14:textId="4D92B98D" w:rsidR="00BF24CB" w:rsidRDefault="000C188A" w:rsidP="007102AB">
      <w:pPr>
        <w:pStyle w:val="Heading1"/>
      </w:pPr>
      <w:bookmarkStart w:id="6" w:name="_Toc493595677"/>
      <w:r>
        <w:lastRenderedPageBreak/>
        <w:t>Overview of the Evaluation Process</w:t>
      </w:r>
      <w:bookmarkEnd w:id="6"/>
    </w:p>
    <w:p w14:paraId="4D59204D" w14:textId="6B607CE2" w:rsidR="007102AB" w:rsidRPr="000C032D" w:rsidRDefault="00716E56" w:rsidP="00E47DBE">
      <w:pPr>
        <w:widowControl w:val="0"/>
        <w:overflowPunct w:val="0"/>
        <w:autoSpaceDE w:val="0"/>
        <w:autoSpaceDN w:val="0"/>
        <w:adjustRightInd w:val="0"/>
        <w:spacing w:after="0" w:line="264" w:lineRule="auto"/>
        <w:rPr>
          <w:rFonts w:asciiTheme="minorHAnsi" w:hAnsiTheme="minorHAnsi" w:cstheme="minorHAnsi"/>
        </w:rPr>
      </w:pPr>
      <w:r w:rsidRPr="000C032D">
        <w:rPr>
          <w:rFonts w:asciiTheme="minorHAnsi" w:hAnsiTheme="minorHAnsi" w:cstheme="minorHAnsi"/>
        </w:rPr>
        <w:t>Member schools are evaluated every five years, unless they report a</w:t>
      </w:r>
      <w:r w:rsidR="00494251">
        <w:rPr>
          <w:rFonts w:asciiTheme="minorHAnsi" w:hAnsiTheme="minorHAnsi" w:cstheme="minorHAnsi"/>
        </w:rPr>
        <w:t xml:space="preserve"> substantive change (see page 43</w:t>
      </w:r>
      <w:r w:rsidRPr="000C032D">
        <w:rPr>
          <w:rFonts w:asciiTheme="minorHAnsi" w:hAnsiTheme="minorHAnsi" w:cstheme="minorHAnsi"/>
        </w:rPr>
        <w:t>).</w:t>
      </w:r>
      <w:r w:rsidR="000C3FB6" w:rsidRPr="000C032D">
        <w:rPr>
          <w:rFonts w:asciiTheme="minorHAnsi" w:hAnsiTheme="minorHAnsi" w:cstheme="minorHAnsi"/>
        </w:rPr>
        <w:t xml:space="preserve">  In January of the year prior to the school’s evaluation year, FCIS will assign an FCIS Chairperson to lead the school’s evaluation.  The school is notified via e-mail and letter.  Once the assignment is made, the school and the chairperson should work together to find mutually agreeable dates.  Evaluations may take place anytime between September 15 and April 30.</w:t>
      </w:r>
    </w:p>
    <w:p w14:paraId="79BEA3CA" w14:textId="77777777" w:rsidR="0031720F" w:rsidRPr="000C032D" w:rsidRDefault="0031720F" w:rsidP="00E47DBE">
      <w:pPr>
        <w:widowControl w:val="0"/>
        <w:overflowPunct w:val="0"/>
        <w:autoSpaceDE w:val="0"/>
        <w:autoSpaceDN w:val="0"/>
        <w:adjustRightInd w:val="0"/>
        <w:spacing w:after="0" w:line="264" w:lineRule="auto"/>
        <w:rPr>
          <w:rFonts w:asciiTheme="minorHAnsi" w:hAnsiTheme="minorHAnsi" w:cstheme="minorHAnsi"/>
        </w:rPr>
      </w:pPr>
    </w:p>
    <w:p w14:paraId="219E7159" w14:textId="79D73854" w:rsidR="0031720F" w:rsidRPr="000C032D" w:rsidRDefault="0031720F" w:rsidP="00E47DBE">
      <w:pPr>
        <w:widowControl w:val="0"/>
        <w:overflowPunct w:val="0"/>
        <w:autoSpaceDE w:val="0"/>
        <w:autoSpaceDN w:val="0"/>
        <w:adjustRightInd w:val="0"/>
        <w:spacing w:after="0" w:line="264" w:lineRule="auto"/>
        <w:rPr>
          <w:rFonts w:asciiTheme="minorHAnsi" w:hAnsiTheme="minorHAnsi" w:cstheme="minorHAnsi"/>
        </w:rPr>
      </w:pPr>
      <w:r w:rsidRPr="000C032D">
        <w:rPr>
          <w:rFonts w:asciiTheme="minorHAnsi" w:hAnsiTheme="minorHAnsi" w:cstheme="minorHAnsi"/>
        </w:rPr>
        <w:t xml:space="preserve">Once the school and chairperson notify the FCIS Office of the evaluation dates, FCIS builds </w:t>
      </w:r>
      <w:r w:rsidR="00494251">
        <w:rPr>
          <w:rFonts w:asciiTheme="minorHAnsi" w:hAnsiTheme="minorHAnsi" w:cstheme="minorHAnsi"/>
        </w:rPr>
        <w:t>the evaluation team (see page 28</w:t>
      </w:r>
      <w:r w:rsidRPr="000C032D">
        <w:rPr>
          <w:rFonts w:asciiTheme="minorHAnsi" w:hAnsiTheme="minorHAnsi" w:cstheme="minorHAnsi"/>
        </w:rPr>
        <w:t>), while the school continues to work on its Self-Study</w:t>
      </w:r>
      <w:r w:rsidR="00E57109" w:rsidRPr="000C032D">
        <w:rPr>
          <w:rFonts w:asciiTheme="minorHAnsi" w:hAnsiTheme="minorHAnsi" w:cstheme="minorHAnsi"/>
        </w:rPr>
        <w:t>, which is due two weeks before the evaluation.</w:t>
      </w:r>
    </w:p>
    <w:p w14:paraId="2CA25A4B" w14:textId="77777777" w:rsidR="00E57109" w:rsidRPr="000C032D" w:rsidRDefault="00E57109" w:rsidP="00E47DBE">
      <w:pPr>
        <w:widowControl w:val="0"/>
        <w:overflowPunct w:val="0"/>
        <w:autoSpaceDE w:val="0"/>
        <w:autoSpaceDN w:val="0"/>
        <w:adjustRightInd w:val="0"/>
        <w:spacing w:after="0" w:line="264" w:lineRule="auto"/>
        <w:rPr>
          <w:rFonts w:asciiTheme="minorHAnsi" w:hAnsiTheme="minorHAnsi" w:cstheme="minorHAnsi"/>
        </w:rPr>
      </w:pPr>
    </w:p>
    <w:p w14:paraId="4D0FDC8C" w14:textId="1392770C" w:rsidR="00C01115" w:rsidRDefault="00E57109" w:rsidP="00E47DBE">
      <w:pPr>
        <w:widowControl w:val="0"/>
        <w:overflowPunct w:val="0"/>
        <w:autoSpaceDE w:val="0"/>
        <w:autoSpaceDN w:val="0"/>
        <w:adjustRightInd w:val="0"/>
        <w:spacing w:after="0" w:line="264" w:lineRule="auto"/>
        <w:rPr>
          <w:rFonts w:asciiTheme="minorHAnsi" w:hAnsiTheme="minorHAnsi" w:cstheme="minorHAnsi"/>
        </w:rPr>
      </w:pPr>
      <w:r w:rsidRPr="000C032D">
        <w:rPr>
          <w:rFonts w:asciiTheme="minorHAnsi" w:hAnsiTheme="minorHAnsi" w:cstheme="minorHAnsi"/>
        </w:rPr>
        <w:t>Approximately 30 days prior to the evaluation, the school undergoes</w:t>
      </w:r>
      <w:r w:rsidR="00494251">
        <w:rPr>
          <w:rFonts w:asciiTheme="minorHAnsi" w:hAnsiTheme="minorHAnsi" w:cstheme="minorHAnsi"/>
        </w:rPr>
        <w:t xml:space="preserve"> a Compliance Visit (see page 33</w:t>
      </w:r>
      <w:r w:rsidRPr="000C032D">
        <w:rPr>
          <w:rFonts w:asciiTheme="minorHAnsi" w:hAnsiTheme="minorHAnsi" w:cstheme="minorHAnsi"/>
        </w:rPr>
        <w:t>) to assess its compliance with FCIS Standards and Indicators.</w:t>
      </w:r>
      <w:r w:rsidR="00C01115">
        <w:rPr>
          <w:rFonts w:asciiTheme="minorHAnsi" w:hAnsiTheme="minorHAnsi" w:cstheme="minorHAnsi"/>
        </w:rPr>
        <w:t xml:space="preserve"> </w:t>
      </w:r>
    </w:p>
    <w:p w14:paraId="596166D3" w14:textId="77777777" w:rsidR="00C01115" w:rsidRDefault="00C01115" w:rsidP="00E47DBE">
      <w:pPr>
        <w:widowControl w:val="0"/>
        <w:overflowPunct w:val="0"/>
        <w:autoSpaceDE w:val="0"/>
        <w:autoSpaceDN w:val="0"/>
        <w:adjustRightInd w:val="0"/>
        <w:spacing w:after="0" w:line="264" w:lineRule="auto"/>
        <w:rPr>
          <w:rFonts w:asciiTheme="minorHAnsi" w:hAnsiTheme="minorHAnsi" w:cstheme="minorHAnsi"/>
        </w:rPr>
      </w:pPr>
    </w:p>
    <w:p w14:paraId="0431CD6F" w14:textId="656A7E4F" w:rsidR="009E3ADE" w:rsidRPr="000C032D" w:rsidRDefault="00C01115" w:rsidP="00E47DBE">
      <w:pPr>
        <w:widowControl w:val="0"/>
        <w:overflowPunct w:val="0"/>
        <w:autoSpaceDE w:val="0"/>
        <w:autoSpaceDN w:val="0"/>
        <w:adjustRightInd w:val="0"/>
        <w:spacing w:after="0" w:line="264" w:lineRule="auto"/>
        <w:rPr>
          <w:rFonts w:asciiTheme="minorHAnsi" w:hAnsiTheme="minorHAnsi" w:cstheme="minorHAnsi"/>
        </w:rPr>
      </w:pPr>
      <w:r>
        <w:rPr>
          <w:rFonts w:asciiTheme="minorHAnsi" w:hAnsiTheme="minorHAnsi" w:cstheme="minorHAnsi"/>
        </w:rPr>
        <w:t>Next, t</w:t>
      </w:r>
      <w:r w:rsidR="009E3ADE" w:rsidRPr="000C032D">
        <w:rPr>
          <w:rFonts w:asciiTheme="minorHAnsi" w:hAnsiTheme="minorHAnsi" w:cstheme="minorHAnsi"/>
        </w:rPr>
        <w:t>he evaluation</w:t>
      </w:r>
      <w:r>
        <w:rPr>
          <w:rFonts w:asciiTheme="minorHAnsi" w:hAnsiTheme="minorHAnsi" w:cstheme="minorHAnsi"/>
        </w:rPr>
        <w:t xml:space="preserve"> itself</w:t>
      </w:r>
      <w:r w:rsidR="009E3ADE" w:rsidRPr="000C032D">
        <w:rPr>
          <w:rFonts w:asciiTheme="minorHAnsi" w:hAnsiTheme="minorHAnsi" w:cstheme="minorHAnsi"/>
        </w:rPr>
        <w:t xml:space="preserve"> takes place, and the team and chairperson generate a report which must be submitted to the FCIS Office within two weeks of the evaluation.</w:t>
      </w:r>
    </w:p>
    <w:p w14:paraId="6FA664C1" w14:textId="77777777" w:rsidR="009E3ADE" w:rsidRPr="000C032D" w:rsidRDefault="009E3ADE" w:rsidP="00E47DBE">
      <w:pPr>
        <w:widowControl w:val="0"/>
        <w:overflowPunct w:val="0"/>
        <w:autoSpaceDE w:val="0"/>
        <w:autoSpaceDN w:val="0"/>
        <w:adjustRightInd w:val="0"/>
        <w:spacing w:after="0" w:line="264" w:lineRule="auto"/>
        <w:rPr>
          <w:rFonts w:asciiTheme="minorHAnsi" w:hAnsiTheme="minorHAnsi" w:cstheme="minorHAnsi"/>
        </w:rPr>
      </w:pPr>
    </w:p>
    <w:p w14:paraId="4B33EA74" w14:textId="417C84C6" w:rsidR="009E3ADE" w:rsidRPr="000C032D" w:rsidRDefault="009E3ADE" w:rsidP="00E47DBE">
      <w:pPr>
        <w:widowControl w:val="0"/>
        <w:overflowPunct w:val="0"/>
        <w:autoSpaceDE w:val="0"/>
        <w:autoSpaceDN w:val="0"/>
        <w:adjustRightInd w:val="0"/>
        <w:spacing w:after="0" w:line="264" w:lineRule="auto"/>
        <w:rPr>
          <w:rFonts w:asciiTheme="minorHAnsi" w:hAnsiTheme="minorHAnsi" w:cstheme="minorHAnsi"/>
        </w:rPr>
      </w:pPr>
      <w:r w:rsidRPr="000C032D">
        <w:rPr>
          <w:rFonts w:asciiTheme="minorHAnsi" w:hAnsiTheme="minorHAnsi" w:cstheme="minorHAnsi"/>
        </w:rPr>
        <w:t xml:space="preserve">The FCIS Office reviews the </w:t>
      </w:r>
      <w:r w:rsidR="00C01115">
        <w:rPr>
          <w:rFonts w:asciiTheme="minorHAnsi" w:hAnsiTheme="minorHAnsi" w:cstheme="minorHAnsi"/>
        </w:rPr>
        <w:t xml:space="preserve">evaluation </w:t>
      </w:r>
      <w:r w:rsidRPr="000C032D">
        <w:rPr>
          <w:rFonts w:asciiTheme="minorHAnsi" w:hAnsiTheme="minorHAnsi" w:cstheme="minorHAnsi"/>
        </w:rPr>
        <w:t xml:space="preserve">report, and then sends a draft-only </w:t>
      </w:r>
      <w:r w:rsidR="00821F9F" w:rsidRPr="000C032D">
        <w:rPr>
          <w:rFonts w:asciiTheme="minorHAnsi" w:hAnsiTheme="minorHAnsi" w:cstheme="minorHAnsi"/>
        </w:rPr>
        <w:t>version to the Head of School for informational edits.</w:t>
      </w:r>
      <w:r w:rsidR="004029B3" w:rsidRPr="000C032D">
        <w:rPr>
          <w:rFonts w:asciiTheme="minorHAnsi" w:hAnsiTheme="minorHAnsi" w:cstheme="minorHAnsi"/>
        </w:rPr>
        <w:t xml:space="preserve">  Once the report is returned, it is sent to the FCIS Commission on Accreditation.</w:t>
      </w:r>
    </w:p>
    <w:p w14:paraId="4907A8A3" w14:textId="77777777" w:rsidR="004029B3" w:rsidRPr="000C032D" w:rsidRDefault="004029B3" w:rsidP="00E47DBE">
      <w:pPr>
        <w:widowControl w:val="0"/>
        <w:overflowPunct w:val="0"/>
        <w:autoSpaceDE w:val="0"/>
        <w:autoSpaceDN w:val="0"/>
        <w:adjustRightInd w:val="0"/>
        <w:spacing w:after="0" w:line="264" w:lineRule="auto"/>
        <w:rPr>
          <w:rFonts w:asciiTheme="minorHAnsi" w:hAnsiTheme="minorHAnsi" w:cstheme="minorHAnsi"/>
        </w:rPr>
      </w:pPr>
    </w:p>
    <w:p w14:paraId="54123612" w14:textId="60FE853B" w:rsidR="004029B3" w:rsidRPr="000C032D" w:rsidRDefault="004029B3" w:rsidP="00E47DBE">
      <w:pPr>
        <w:widowControl w:val="0"/>
        <w:overflowPunct w:val="0"/>
        <w:autoSpaceDE w:val="0"/>
        <w:autoSpaceDN w:val="0"/>
        <w:adjustRightInd w:val="0"/>
        <w:spacing w:after="0" w:line="264" w:lineRule="auto"/>
        <w:rPr>
          <w:rFonts w:asciiTheme="minorHAnsi" w:hAnsiTheme="minorHAnsi" w:cstheme="minorHAnsi"/>
        </w:rPr>
      </w:pPr>
      <w:r w:rsidRPr="000C032D">
        <w:rPr>
          <w:rFonts w:asciiTheme="minorHAnsi" w:hAnsiTheme="minorHAnsi" w:cstheme="minorHAnsi"/>
        </w:rPr>
        <w:t>The FCIS Commission on Accreditation meets four times per year (October, January, April and June) and is composed of FCIS Board members, member school Heads or Retired Heads, and two representatives from the Florida Kindergarten Council (FKC).</w:t>
      </w:r>
      <w:r w:rsidR="005D164A" w:rsidRPr="000C032D">
        <w:rPr>
          <w:rFonts w:asciiTheme="minorHAnsi" w:hAnsiTheme="minorHAnsi" w:cstheme="minorHAnsi"/>
        </w:rPr>
        <w:t xml:space="preserve">  The Commission reads each school’s report and makes an accreditation determination that is recommended to the </w:t>
      </w:r>
      <w:r w:rsidR="001C019C" w:rsidRPr="000C032D">
        <w:rPr>
          <w:rFonts w:asciiTheme="minorHAnsi" w:hAnsiTheme="minorHAnsi" w:cstheme="minorHAnsi"/>
        </w:rPr>
        <w:t xml:space="preserve">FCIS </w:t>
      </w:r>
      <w:r w:rsidR="005D164A" w:rsidRPr="000C032D">
        <w:rPr>
          <w:rFonts w:asciiTheme="minorHAnsi" w:hAnsiTheme="minorHAnsi" w:cstheme="minorHAnsi"/>
        </w:rPr>
        <w:t>Board of Directors, which typically meets one week after the Commission.  The Board then votes to accept the Commission’s recommendation or to change the accreditation determination</w:t>
      </w:r>
      <w:r w:rsidR="00C01115">
        <w:rPr>
          <w:rFonts w:asciiTheme="minorHAnsi" w:hAnsiTheme="minorHAnsi" w:cstheme="minorHAnsi"/>
        </w:rPr>
        <w:t xml:space="preserve"> to another accreditation status (see below)</w:t>
      </w:r>
      <w:r w:rsidR="005D164A" w:rsidRPr="000C032D">
        <w:rPr>
          <w:rFonts w:asciiTheme="minorHAnsi" w:hAnsiTheme="minorHAnsi" w:cstheme="minorHAnsi"/>
        </w:rPr>
        <w:t>.</w:t>
      </w:r>
    </w:p>
    <w:p w14:paraId="4DB4F80C" w14:textId="77777777" w:rsidR="005D164A" w:rsidRPr="000C032D" w:rsidRDefault="005D164A" w:rsidP="00E47DBE">
      <w:pPr>
        <w:widowControl w:val="0"/>
        <w:overflowPunct w:val="0"/>
        <w:autoSpaceDE w:val="0"/>
        <w:autoSpaceDN w:val="0"/>
        <w:adjustRightInd w:val="0"/>
        <w:spacing w:after="0" w:line="264" w:lineRule="auto"/>
        <w:rPr>
          <w:rFonts w:asciiTheme="minorHAnsi" w:hAnsiTheme="minorHAnsi" w:cstheme="minorHAnsi"/>
        </w:rPr>
      </w:pPr>
    </w:p>
    <w:p w14:paraId="79B814A8" w14:textId="5F75789B" w:rsidR="00593473" w:rsidRPr="000C032D" w:rsidRDefault="005D164A" w:rsidP="00593473">
      <w:pPr>
        <w:widowControl w:val="0"/>
        <w:overflowPunct w:val="0"/>
        <w:autoSpaceDE w:val="0"/>
        <w:autoSpaceDN w:val="0"/>
        <w:adjustRightInd w:val="0"/>
        <w:spacing w:after="0" w:line="264" w:lineRule="auto"/>
        <w:rPr>
          <w:rFonts w:asciiTheme="minorHAnsi" w:hAnsiTheme="minorHAnsi" w:cstheme="minorHAnsi"/>
        </w:rPr>
      </w:pPr>
      <w:r w:rsidRPr="000C032D">
        <w:rPr>
          <w:rFonts w:asciiTheme="minorHAnsi" w:hAnsiTheme="minorHAnsi" w:cstheme="minorHAnsi"/>
        </w:rPr>
        <w:t>After the Board meeting, the school is notified via letter as to the outcome.  FCIS has four accreditation statuses</w:t>
      </w:r>
      <w:r w:rsidR="00593473" w:rsidRPr="000C032D">
        <w:rPr>
          <w:rFonts w:asciiTheme="minorHAnsi" w:hAnsiTheme="minorHAnsi" w:cstheme="minorHAnsi"/>
        </w:rPr>
        <w:t>:</w:t>
      </w:r>
    </w:p>
    <w:p w14:paraId="38A0C7F2" w14:textId="77777777" w:rsidR="00593473" w:rsidRPr="000C032D" w:rsidRDefault="00593473" w:rsidP="00593473">
      <w:pPr>
        <w:widowControl w:val="0"/>
        <w:overflowPunct w:val="0"/>
        <w:autoSpaceDE w:val="0"/>
        <w:autoSpaceDN w:val="0"/>
        <w:adjustRightInd w:val="0"/>
        <w:spacing w:after="0" w:line="264" w:lineRule="auto"/>
        <w:rPr>
          <w:rFonts w:asciiTheme="minorHAnsi" w:hAnsiTheme="minorHAnsi" w:cstheme="minorHAnsi"/>
        </w:rPr>
      </w:pPr>
    </w:p>
    <w:p w14:paraId="03EE6D64" w14:textId="56333142" w:rsidR="00593473" w:rsidRPr="000C032D" w:rsidRDefault="00593473" w:rsidP="00593473">
      <w:pPr>
        <w:rPr>
          <w:rFonts w:asciiTheme="minorHAnsi" w:hAnsiTheme="minorHAnsi" w:cstheme="minorHAnsi"/>
        </w:rPr>
      </w:pPr>
      <w:r w:rsidRPr="000C032D">
        <w:rPr>
          <w:rFonts w:asciiTheme="minorHAnsi" w:hAnsiTheme="minorHAnsi" w:cstheme="minorHAnsi"/>
          <w:b/>
        </w:rPr>
        <w:t>Continued Accreditation</w:t>
      </w:r>
      <w:r w:rsidRPr="000C032D">
        <w:rPr>
          <w:rFonts w:asciiTheme="minorHAnsi" w:hAnsiTheme="minorHAnsi" w:cstheme="minorHAnsi"/>
        </w:rPr>
        <w:t xml:space="preserve"> – This means the school is fully accredited in good standing without any sanctions or issues.  Unless there is a substantive change, the school will not be evaluated again for five years.</w:t>
      </w:r>
    </w:p>
    <w:p w14:paraId="7D4316A3" w14:textId="65967EF4" w:rsidR="00593473" w:rsidRPr="000C032D" w:rsidRDefault="00593473" w:rsidP="00593473">
      <w:pPr>
        <w:rPr>
          <w:rFonts w:asciiTheme="minorHAnsi" w:hAnsiTheme="minorHAnsi" w:cstheme="minorHAnsi"/>
        </w:rPr>
      </w:pPr>
      <w:r w:rsidRPr="000C032D">
        <w:rPr>
          <w:rFonts w:asciiTheme="minorHAnsi" w:hAnsiTheme="minorHAnsi" w:cstheme="minorHAnsi"/>
          <w:b/>
        </w:rPr>
        <w:t>Warned status</w:t>
      </w:r>
      <w:r w:rsidRPr="000C032D">
        <w:rPr>
          <w:rFonts w:asciiTheme="minorHAnsi" w:hAnsiTheme="minorHAnsi" w:cstheme="minorHAnsi"/>
        </w:rPr>
        <w:t xml:space="preserve"> – This means that the school is fully accredited,</w:t>
      </w:r>
      <w:r w:rsidR="002D58F4" w:rsidRPr="000C032D">
        <w:rPr>
          <w:rFonts w:asciiTheme="minorHAnsi" w:hAnsiTheme="minorHAnsi" w:cstheme="minorHAnsi"/>
        </w:rPr>
        <w:t xml:space="preserve"> but must address issues in the</w:t>
      </w:r>
      <w:r w:rsidRPr="000C032D">
        <w:rPr>
          <w:rFonts w:asciiTheme="minorHAnsi" w:hAnsiTheme="minorHAnsi" w:cstheme="minorHAnsi"/>
        </w:rPr>
        <w:t xml:space="preserve"> report as determined by the FCIS Board of Directors.  The school shall have a period of no longer</w:t>
      </w:r>
      <w:r w:rsidR="002D58F4" w:rsidRPr="000C032D">
        <w:rPr>
          <w:rFonts w:asciiTheme="minorHAnsi" w:hAnsiTheme="minorHAnsi" w:cstheme="minorHAnsi"/>
        </w:rPr>
        <w:t xml:space="preserve"> than three years to address tho</w:t>
      </w:r>
      <w:r w:rsidRPr="000C032D">
        <w:rPr>
          <w:rFonts w:asciiTheme="minorHAnsi" w:hAnsiTheme="minorHAnsi" w:cstheme="minorHAnsi"/>
        </w:rPr>
        <w:t>se issues.  The FCIS Board may choose a time frame that is shorter than three years, if warranted.</w:t>
      </w:r>
    </w:p>
    <w:p w14:paraId="50EA7853" w14:textId="35EEA2F7" w:rsidR="00593473" w:rsidRPr="000C032D" w:rsidRDefault="00593473" w:rsidP="00593473">
      <w:pPr>
        <w:rPr>
          <w:rFonts w:asciiTheme="minorHAnsi" w:hAnsiTheme="minorHAnsi" w:cstheme="minorHAnsi"/>
        </w:rPr>
      </w:pPr>
      <w:r w:rsidRPr="000C032D">
        <w:rPr>
          <w:rFonts w:asciiTheme="minorHAnsi" w:hAnsiTheme="minorHAnsi" w:cstheme="minorHAnsi"/>
        </w:rPr>
        <w:lastRenderedPageBreak/>
        <w:softHyphen/>
      </w:r>
      <w:r w:rsidRPr="000C032D">
        <w:rPr>
          <w:rFonts w:asciiTheme="minorHAnsi" w:hAnsiTheme="minorHAnsi" w:cstheme="minorHAnsi"/>
        </w:rPr>
        <w:softHyphen/>
      </w:r>
      <w:r w:rsidRPr="000C032D">
        <w:rPr>
          <w:rFonts w:asciiTheme="minorHAnsi" w:hAnsiTheme="minorHAnsi" w:cstheme="minorHAnsi"/>
        </w:rPr>
        <w:softHyphen/>
      </w:r>
      <w:r w:rsidRPr="000C032D">
        <w:rPr>
          <w:rFonts w:asciiTheme="minorHAnsi" w:hAnsiTheme="minorHAnsi" w:cstheme="minorHAnsi"/>
          <w:b/>
        </w:rPr>
        <w:t>Probation status</w:t>
      </w:r>
      <w:r w:rsidRPr="000C032D">
        <w:rPr>
          <w:rFonts w:asciiTheme="minorHAnsi" w:hAnsiTheme="minorHAnsi" w:cstheme="minorHAnsi"/>
        </w:rPr>
        <w:t xml:space="preserve"> – This means that the school will remain accredited for a period of no longer than one year, during which it must undergo a follow-up evaluation in order to move to either warned or continued accreditation status.  Failure to make significant prog</w:t>
      </w:r>
      <w:r w:rsidR="002D58F4" w:rsidRPr="000C032D">
        <w:rPr>
          <w:rFonts w:asciiTheme="minorHAnsi" w:hAnsiTheme="minorHAnsi" w:cstheme="minorHAnsi"/>
        </w:rPr>
        <w:t>ress on issues presented in the</w:t>
      </w:r>
      <w:r w:rsidRPr="000C032D">
        <w:rPr>
          <w:rFonts w:asciiTheme="minorHAnsi" w:hAnsiTheme="minorHAnsi" w:cstheme="minorHAnsi"/>
        </w:rPr>
        <w:t xml:space="preserve"> report within that year may result in removal of accreditation.</w:t>
      </w:r>
    </w:p>
    <w:p w14:paraId="4E16E5AA" w14:textId="2A74479C" w:rsidR="00593473" w:rsidRPr="000C032D" w:rsidRDefault="00593473" w:rsidP="00593473">
      <w:pPr>
        <w:rPr>
          <w:rFonts w:asciiTheme="minorHAnsi" w:hAnsiTheme="minorHAnsi" w:cstheme="minorHAnsi"/>
        </w:rPr>
      </w:pPr>
      <w:r w:rsidRPr="000C032D">
        <w:rPr>
          <w:rFonts w:asciiTheme="minorHAnsi" w:hAnsiTheme="minorHAnsi" w:cstheme="minorHAnsi"/>
          <w:b/>
        </w:rPr>
        <w:t>Accreditation removed</w:t>
      </w:r>
      <w:r w:rsidRPr="000C032D">
        <w:rPr>
          <w:rFonts w:asciiTheme="minorHAnsi" w:hAnsiTheme="minorHAnsi" w:cstheme="minorHAnsi"/>
        </w:rPr>
        <w:t xml:space="preserve"> – If a school’s accreditation is removed, it has 30 days to write a letter requesting an appeal.  That appeal must be made before the FCIS Board of Directors in person.  If the appeal is accepted, the FCIS Board will issue mandates that must be followed.  If the appeal is denied, the school will no longer be an accredited member of FCIS.</w:t>
      </w:r>
    </w:p>
    <w:p w14:paraId="11204F2E" w14:textId="1F8A4498" w:rsidR="006B6814" w:rsidRDefault="006B6814">
      <w:r>
        <w:br w:type="page"/>
      </w:r>
    </w:p>
    <w:p w14:paraId="16764D7E" w14:textId="4243D510" w:rsidR="006B6814" w:rsidRPr="003F4928" w:rsidRDefault="000C188A" w:rsidP="00D15A6F">
      <w:pPr>
        <w:pStyle w:val="Heading1"/>
      </w:pPr>
      <w:bookmarkStart w:id="7" w:name="_Toc493595678"/>
      <w:r>
        <w:lastRenderedPageBreak/>
        <w:t>Preparing for a Full Evaluation:  A Sample Timeline</w:t>
      </w:r>
      <w:bookmarkEnd w:id="7"/>
    </w:p>
    <w:p w14:paraId="49A441D8" w14:textId="77777777" w:rsidR="00D15A6F" w:rsidRPr="000C032D" w:rsidRDefault="00D15A6F" w:rsidP="00D15A6F">
      <w:pPr>
        <w:rPr>
          <w:rFonts w:asciiTheme="minorHAnsi" w:hAnsiTheme="minorHAnsi" w:cstheme="minorHAnsi"/>
          <w:i/>
        </w:rPr>
      </w:pPr>
      <w:r w:rsidRPr="000C032D">
        <w:rPr>
          <w:rFonts w:asciiTheme="minorHAnsi" w:hAnsiTheme="minorHAnsi" w:cstheme="minorHAnsi"/>
          <w:i/>
          <w:u w:val="single"/>
        </w:rPr>
        <w:t>12 to 18 months before the evaluation:</w:t>
      </w:r>
    </w:p>
    <w:p w14:paraId="3D7EE4F8" w14:textId="77777777" w:rsidR="00D15A6F" w:rsidRPr="000C032D" w:rsidRDefault="00D15A6F" w:rsidP="00D15A6F">
      <w:pPr>
        <w:pStyle w:val="ListParagraph"/>
        <w:numPr>
          <w:ilvl w:val="0"/>
          <w:numId w:val="4"/>
        </w:numPr>
        <w:spacing w:after="160" w:line="259" w:lineRule="auto"/>
        <w:rPr>
          <w:rFonts w:asciiTheme="minorHAnsi" w:hAnsiTheme="minorHAnsi" w:cstheme="minorHAnsi"/>
        </w:rPr>
      </w:pPr>
      <w:r w:rsidRPr="000C032D">
        <w:rPr>
          <w:rFonts w:asciiTheme="minorHAnsi" w:hAnsiTheme="minorHAnsi" w:cstheme="minorHAnsi"/>
        </w:rPr>
        <w:t>Inform the school and appropriate constituents that the school is entering the self-study and re-accreditation process with FCIS.</w:t>
      </w:r>
    </w:p>
    <w:p w14:paraId="4822CE57" w14:textId="77777777" w:rsidR="00D15A6F" w:rsidRPr="000C032D" w:rsidRDefault="00D15A6F" w:rsidP="00D15A6F">
      <w:pPr>
        <w:pStyle w:val="ListParagraph"/>
        <w:numPr>
          <w:ilvl w:val="0"/>
          <w:numId w:val="4"/>
        </w:numPr>
        <w:spacing w:after="160" w:line="259" w:lineRule="auto"/>
        <w:rPr>
          <w:rFonts w:asciiTheme="minorHAnsi" w:hAnsiTheme="minorHAnsi" w:cstheme="minorHAnsi"/>
        </w:rPr>
      </w:pPr>
      <w:r w:rsidRPr="000C032D">
        <w:rPr>
          <w:rFonts w:asciiTheme="minorHAnsi" w:hAnsiTheme="minorHAnsi" w:cstheme="minorHAnsi"/>
        </w:rPr>
        <w:t>Engage in review of the school’s mission and philosophy.</w:t>
      </w:r>
    </w:p>
    <w:p w14:paraId="7A52CE0C" w14:textId="77777777" w:rsidR="00D15A6F" w:rsidRPr="000C032D" w:rsidRDefault="00D15A6F" w:rsidP="00D15A6F">
      <w:pPr>
        <w:pStyle w:val="ListParagraph"/>
        <w:numPr>
          <w:ilvl w:val="0"/>
          <w:numId w:val="4"/>
        </w:numPr>
        <w:spacing w:after="160" w:line="259" w:lineRule="auto"/>
        <w:rPr>
          <w:rFonts w:asciiTheme="minorHAnsi" w:hAnsiTheme="minorHAnsi" w:cstheme="minorHAnsi"/>
        </w:rPr>
      </w:pPr>
      <w:r w:rsidRPr="000C032D">
        <w:rPr>
          <w:rFonts w:asciiTheme="minorHAnsi" w:hAnsiTheme="minorHAnsi" w:cstheme="minorHAnsi"/>
        </w:rPr>
        <w:t>Choose the self-study Steering Committee and its Chairperson.</w:t>
      </w:r>
    </w:p>
    <w:p w14:paraId="55B79885" w14:textId="77777777" w:rsidR="00D15A6F" w:rsidRPr="000C032D" w:rsidRDefault="00D15A6F" w:rsidP="00D15A6F">
      <w:pPr>
        <w:pStyle w:val="ListParagraph"/>
        <w:numPr>
          <w:ilvl w:val="0"/>
          <w:numId w:val="4"/>
        </w:numPr>
        <w:spacing w:after="160" w:line="259" w:lineRule="auto"/>
        <w:rPr>
          <w:rFonts w:asciiTheme="minorHAnsi" w:hAnsiTheme="minorHAnsi" w:cstheme="minorHAnsi"/>
        </w:rPr>
      </w:pPr>
      <w:r w:rsidRPr="000C032D">
        <w:rPr>
          <w:rFonts w:asciiTheme="minorHAnsi" w:hAnsiTheme="minorHAnsi" w:cstheme="minorHAnsi"/>
        </w:rPr>
        <w:t>Ensure that the school’s financial audit or review will be available prior to the evaluation.</w:t>
      </w:r>
    </w:p>
    <w:p w14:paraId="7F631163" w14:textId="77777777" w:rsidR="00D15A6F" w:rsidRPr="000C032D" w:rsidRDefault="00D15A6F" w:rsidP="00D15A6F">
      <w:pPr>
        <w:pStyle w:val="ListParagraph"/>
        <w:numPr>
          <w:ilvl w:val="0"/>
          <w:numId w:val="4"/>
        </w:numPr>
        <w:spacing w:after="160" w:line="259" w:lineRule="auto"/>
        <w:rPr>
          <w:rFonts w:asciiTheme="minorHAnsi" w:hAnsiTheme="minorHAnsi" w:cstheme="minorHAnsi"/>
        </w:rPr>
      </w:pPr>
      <w:r w:rsidRPr="000C032D">
        <w:rPr>
          <w:rFonts w:asciiTheme="minorHAnsi" w:hAnsiTheme="minorHAnsi" w:cstheme="minorHAnsi"/>
        </w:rPr>
        <w:t>Attend FCIS-sponsored events on accreditation and evaluation.</w:t>
      </w:r>
    </w:p>
    <w:p w14:paraId="169EF276" w14:textId="77777777" w:rsidR="00D15A6F" w:rsidRPr="000C032D" w:rsidRDefault="00D15A6F" w:rsidP="00D15A6F">
      <w:pPr>
        <w:rPr>
          <w:rFonts w:asciiTheme="minorHAnsi" w:hAnsiTheme="minorHAnsi" w:cstheme="minorHAnsi"/>
          <w:i/>
        </w:rPr>
      </w:pPr>
      <w:r w:rsidRPr="000C032D">
        <w:rPr>
          <w:rFonts w:asciiTheme="minorHAnsi" w:hAnsiTheme="minorHAnsi" w:cstheme="minorHAnsi"/>
          <w:i/>
          <w:u w:val="single"/>
        </w:rPr>
        <w:t>12 (or more) months before the evaluation:</w:t>
      </w:r>
    </w:p>
    <w:p w14:paraId="6AC85721" w14:textId="77777777" w:rsidR="00D15A6F" w:rsidRPr="000C032D" w:rsidRDefault="00D15A6F" w:rsidP="00D15A6F">
      <w:pPr>
        <w:pStyle w:val="ListParagraph"/>
        <w:numPr>
          <w:ilvl w:val="0"/>
          <w:numId w:val="5"/>
        </w:numPr>
        <w:spacing w:after="160" w:line="259" w:lineRule="auto"/>
        <w:rPr>
          <w:rFonts w:asciiTheme="minorHAnsi" w:hAnsiTheme="minorHAnsi" w:cstheme="minorHAnsi"/>
        </w:rPr>
      </w:pPr>
      <w:r w:rsidRPr="000C032D">
        <w:rPr>
          <w:rFonts w:asciiTheme="minorHAnsi" w:hAnsiTheme="minorHAnsi" w:cstheme="minorHAnsi"/>
        </w:rPr>
        <w:t>Form self-study committees and subcommittees and begin writing the self-study.</w:t>
      </w:r>
    </w:p>
    <w:p w14:paraId="22C38B05" w14:textId="77777777" w:rsidR="00D15A6F" w:rsidRPr="000C032D" w:rsidRDefault="00D15A6F" w:rsidP="00D15A6F">
      <w:pPr>
        <w:pStyle w:val="ListParagraph"/>
        <w:numPr>
          <w:ilvl w:val="0"/>
          <w:numId w:val="5"/>
        </w:numPr>
        <w:spacing w:after="160" w:line="259" w:lineRule="auto"/>
        <w:rPr>
          <w:rFonts w:asciiTheme="minorHAnsi" w:hAnsiTheme="minorHAnsi" w:cstheme="minorHAnsi"/>
        </w:rPr>
      </w:pPr>
      <w:r w:rsidRPr="000C032D">
        <w:rPr>
          <w:rFonts w:asciiTheme="minorHAnsi" w:hAnsiTheme="minorHAnsi" w:cstheme="minorHAnsi"/>
        </w:rPr>
        <w:t>Review all standards for accreditation.  Begin assembling documents for compliance.</w:t>
      </w:r>
    </w:p>
    <w:p w14:paraId="42B90660" w14:textId="77777777" w:rsidR="00D15A6F" w:rsidRPr="000C032D" w:rsidRDefault="00D15A6F" w:rsidP="00D15A6F">
      <w:pPr>
        <w:pStyle w:val="ListParagraph"/>
        <w:numPr>
          <w:ilvl w:val="0"/>
          <w:numId w:val="5"/>
        </w:numPr>
        <w:spacing w:after="160" w:line="259" w:lineRule="auto"/>
        <w:rPr>
          <w:rFonts w:asciiTheme="minorHAnsi" w:hAnsiTheme="minorHAnsi" w:cstheme="minorHAnsi"/>
        </w:rPr>
      </w:pPr>
      <w:r w:rsidRPr="000C032D">
        <w:rPr>
          <w:rFonts w:asciiTheme="minorHAnsi" w:hAnsiTheme="minorHAnsi" w:cstheme="minorHAnsi"/>
        </w:rPr>
        <w:t>Review health and safety procedures for faculty, students and staff.  Practice emergency drills, if needed.</w:t>
      </w:r>
    </w:p>
    <w:p w14:paraId="4F365642" w14:textId="77777777" w:rsidR="00D15A6F" w:rsidRPr="000C032D" w:rsidRDefault="00D15A6F" w:rsidP="00D15A6F">
      <w:pPr>
        <w:pStyle w:val="ListParagraph"/>
        <w:numPr>
          <w:ilvl w:val="0"/>
          <w:numId w:val="5"/>
        </w:numPr>
        <w:spacing w:after="160" w:line="259" w:lineRule="auto"/>
        <w:rPr>
          <w:rFonts w:asciiTheme="minorHAnsi" w:hAnsiTheme="minorHAnsi" w:cstheme="minorHAnsi"/>
        </w:rPr>
      </w:pPr>
      <w:r w:rsidRPr="000C032D">
        <w:rPr>
          <w:rFonts w:asciiTheme="minorHAnsi" w:hAnsiTheme="minorHAnsi" w:cstheme="minorHAnsi"/>
        </w:rPr>
        <w:t>Ensure the following documents are up-to-date and ready for review:</w:t>
      </w:r>
    </w:p>
    <w:p w14:paraId="72980375" w14:textId="77777777" w:rsidR="00D15A6F" w:rsidRPr="000C032D" w:rsidRDefault="00D15A6F" w:rsidP="00D15A6F">
      <w:pPr>
        <w:pStyle w:val="ListParagraph"/>
        <w:numPr>
          <w:ilvl w:val="1"/>
          <w:numId w:val="5"/>
        </w:numPr>
        <w:spacing w:after="160" w:line="259" w:lineRule="auto"/>
        <w:rPr>
          <w:rFonts w:asciiTheme="minorHAnsi" w:hAnsiTheme="minorHAnsi" w:cstheme="minorHAnsi"/>
        </w:rPr>
      </w:pPr>
      <w:r w:rsidRPr="000C032D">
        <w:rPr>
          <w:rFonts w:asciiTheme="minorHAnsi" w:hAnsiTheme="minorHAnsi" w:cstheme="minorHAnsi"/>
        </w:rPr>
        <w:t>Strategic Plan</w:t>
      </w:r>
    </w:p>
    <w:p w14:paraId="4CC98568" w14:textId="77777777" w:rsidR="00D15A6F" w:rsidRPr="000C032D" w:rsidRDefault="00D15A6F" w:rsidP="00D15A6F">
      <w:pPr>
        <w:pStyle w:val="ListParagraph"/>
        <w:numPr>
          <w:ilvl w:val="1"/>
          <w:numId w:val="5"/>
        </w:numPr>
        <w:spacing w:after="160" w:line="259" w:lineRule="auto"/>
        <w:rPr>
          <w:rFonts w:asciiTheme="minorHAnsi" w:hAnsiTheme="minorHAnsi" w:cstheme="minorHAnsi"/>
        </w:rPr>
      </w:pPr>
      <w:r w:rsidRPr="000C032D">
        <w:rPr>
          <w:rFonts w:asciiTheme="minorHAnsi" w:hAnsiTheme="minorHAnsi" w:cstheme="minorHAnsi"/>
        </w:rPr>
        <w:t>Curriculum Guide</w:t>
      </w:r>
    </w:p>
    <w:p w14:paraId="6A0FC1D1" w14:textId="77777777" w:rsidR="00D15A6F" w:rsidRPr="000C032D" w:rsidRDefault="00D15A6F" w:rsidP="00D15A6F">
      <w:pPr>
        <w:pStyle w:val="ListParagraph"/>
        <w:numPr>
          <w:ilvl w:val="1"/>
          <w:numId w:val="5"/>
        </w:numPr>
        <w:spacing w:after="160" w:line="259" w:lineRule="auto"/>
        <w:rPr>
          <w:rFonts w:asciiTheme="minorHAnsi" w:hAnsiTheme="minorHAnsi" w:cstheme="minorHAnsi"/>
        </w:rPr>
      </w:pPr>
      <w:r w:rsidRPr="000C032D">
        <w:rPr>
          <w:rFonts w:asciiTheme="minorHAnsi" w:hAnsiTheme="minorHAnsi" w:cstheme="minorHAnsi"/>
        </w:rPr>
        <w:t>Technology Plan</w:t>
      </w:r>
    </w:p>
    <w:p w14:paraId="798B635C" w14:textId="77777777" w:rsidR="00D15A6F" w:rsidRPr="000C032D" w:rsidRDefault="00D15A6F" w:rsidP="00D15A6F">
      <w:pPr>
        <w:pStyle w:val="ListParagraph"/>
        <w:numPr>
          <w:ilvl w:val="1"/>
          <w:numId w:val="5"/>
        </w:numPr>
        <w:spacing w:after="160" w:line="259" w:lineRule="auto"/>
        <w:rPr>
          <w:rFonts w:asciiTheme="minorHAnsi" w:hAnsiTheme="minorHAnsi" w:cstheme="minorHAnsi"/>
        </w:rPr>
      </w:pPr>
      <w:r w:rsidRPr="000C032D">
        <w:rPr>
          <w:rFonts w:asciiTheme="minorHAnsi" w:hAnsiTheme="minorHAnsi" w:cstheme="minorHAnsi"/>
        </w:rPr>
        <w:t>Financial Plan</w:t>
      </w:r>
    </w:p>
    <w:p w14:paraId="736FCAF6" w14:textId="77777777" w:rsidR="00D15A6F" w:rsidRPr="000C032D" w:rsidRDefault="00D15A6F" w:rsidP="00D15A6F">
      <w:pPr>
        <w:pStyle w:val="ListParagraph"/>
        <w:numPr>
          <w:ilvl w:val="1"/>
          <w:numId w:val="5"/>
        </w:numPr>
        <w:spacing w:after="160" w:line="259" w:lineRule="auto"/>
        <w:rPr>
          <w:rFonts w:asciiTheme="minorHAnsi" w:hAnsiTheme="minorHAnsi" w:cstheme="minorHAnsi"/>
        </w:rPr>
      </w:pPr>
      <w:r w:rsidRPr="000C032D">
        <w:rPr>
          <w:rFonts w:asciiTheme="minorHAnsi" w:hAnsiTheme="minorHAnsi" w:cstheme="minorHAnsi"/>
        </w:rPr>
        <w:t>Crisis Plan</w:t>
      </w:r>
    </w:p>
    <w:p w14:paraId="22CA3A07" w14:textId="77777777" w:rsidR="00D15A6F" w:rsidRPr="000C032D" w:rsidRDefault="00D15A6F" w:rsidP="00D15A6F">
      <w:pPr>
        <w:pStyle w:val="ListParagraph"/>
        <w:numPr>
          <w:ilvl w:val="1"/>
          <w:numId w:val="5"/>
        </w:numPr>
        <w:spacing w:after="160" w:line="259" w:lineRule="auto"/>
        <w:rPr>
          <w:rFonts w:asciiTheme="minorHAnsi" w:hAnsiTheme="minorHAnsi" w:cstheme="minorHAnsi"/>
        </w:rPr>
      </w:pPr>
      <w:r w:rsidRPr="000C032D">
        <w:rPr>
          <w:rFonts w:asciiTheme="minorHAnsi" w:hAnsiTheme="minorHAnsi" w:cstheme="minorHAnsi"/>
        </w:rPr>
        <w:t>School manuals (personnel, student, parent, etc.)</w:t>
      </w:r>
    </w:p>
    <w:p w14:paraId="4320DF5B" w14:textId="77777777" w:rsidR="00D15A6F" w:rsidRPr="000C032D" w:rsidRDefault="00D15A6F" w:rsidP="00D15A6F">
      <w:pPr>
        <w:pStyle w:val="ListParagraph"/>
        <w:numPr>
          <w:ilvl w:val="0"/>
          <w:numId w:val="5"/>
        </w:numPr>
        <w:spacing w:after="160" w:line="259" w:lineRule="auto"/>
        <w:rPr>
          <w:rFonts w:asciiTheme="minorHAnsi" w:hAnsiTheme="minorHAnsi" w:cstheme="minorHAnsi"/>
        </w:rPr>
      </w:pPr>
      <w:r w:rsidRPr="000C032D">
        <w:rPr>
          <w:rFonts w:asciiTheme="minorHAnsi" w:hAnsiTheme="minorHAnsi" w:cstheme="minorHAnsi"/>
        </w:rPr>
        <w:t>Conduct any constituent surveys, if needed.</w:t>
      </w:r>
    </w:p>
    <w:p w14:paraId="5F258477" w14:textId="77777777" w:rsidR="00D15A6F" w:rsidRPr="000C032D" w:rsidRDefault="00D15A6F" w:rsidP="00D15A6F">
      <w:pPr>
        <w:pStyle w:val="ListParagraph"/>
        <w:numPr>
          <w:ilvl w:val="0"/>
          <w:numId w:val="5"/>
        </w:numPr>
        <w:spacing w:after="160" w:line="259" w:lineRule="auto"/>
        <w:rPr>
          <w:rFonts w:asciiTheme="minorHAnsi" w:hAnsiTheme="minorHAnsi" w:cstheme="minorHAnsi"/>
        </w:rPr>
      </w:pPr>
      <w:r w:rsidRPr="000C032D">
        <w:rPr>
          <w:rFonts w:asciiTheme="minorHAnsi" w:hAnsiTheme="minorHAnsi" w:cstheme="minorHAnsi"/>
        </w:rPr>
        <w:t>Designate someone to handle the logistics of the team’s visit (hotel, food, etc.).</w:t>
      </w:r>
    </w:p>
    <w:p w14:paraId="3D57C457" w14:textId="77777777" w:rsidR="00D15A6F" w:rsidRPr="000C032D" w:rsidRDefault="00D15A6F" w:rsidP="00D15A6F">
      <w:pPr>
        <w:rPr>
          <w:rFonts w:asciiTheme="minorHAnsi" w:hAnsiTheme="minorHAnsi" w:cstheme="minorHAnsi"/>
          <w:i/>
        </w:rPr>
      </w:pPr>
      <w:r w:rsidRPr="000C032D">
        <w:rPr>
          <w:rFonts w:asciiTheme="minorHAnsi" w:hAnsiTheme="minorHAnsi" w:cstheme="minorHAnsi"/>
          <w:i/>
          <w:u w:val="single"/>
        </w:rPr>
        <w:t>3 to 4 months before the evaluation:</w:t>
      </w:r>
    </w:p>
    <w:p w14:paraId="6B1401CA" w14:textId="77777777" w:rsidR="00D15A6F" w:rsidRPr="000C032D" w:rsidRDefault="00D15A6F" w:rsidP="00D15A6F">
      <w:pPr>
        <w:pStyle w:val="ListParagraph"/>
        <w:numPr>
          <w:ilvl w:val="0"/>
          <w:numId w:val="6"/>
        </w:numPr>
        <w:spacing w:after="160" w:line="259" w:lineRule="auto"/>
        <w:rPr>
          <w:rFonts w:asciiTheme="minorHAnsi" w:hAnsiTheme="minorHAnsi" w:cstheme="minorHAnsi"/>
        </w:rPr>
      </w:pPr>
      <w:r w:rsidRPr="000C032D">
        <w:rPr>
          <w:rFonts w:asciiTheme="minorHAnsi" w:hAnsiTheme="minorHAnsi" w:cstheme="minorHAnsi"/>
        </w:rPr>
        <w:t>The self-study committee should meet to ascertain the progress of the self-study.</w:t>
      </w:r>
    </w:p>
    <w:p w14:paraId="79958775" w14:textId="77777777" w:rsidR="00D15A6F" w:rsidRPr="000C032D" w:rsidRDefault="00D15A6F" w:rsidP="00D15A6F">
      <w:pPr>
        <w:pStyle w:val="ListParagraph"/>
        <w:numPr>
          <w:ilvl w:val="0"/>
          <w:numId w:val="6"/>
        </w:numPr>
        <w:spacing w:after="160" w:line="259" w:lineRule="auto"/>
        <w:rPr>
          <w:rFonts w:asciiTheme="minorHAnsi" w:hAnsiTheme="minorHAnsi" w:cstheme="minorHAnsi"/>
        </w:rPr>
      </w:pPr>
      <w:r w:rsidRPr="000C032D">
        <w:rPr>
          <w:rFonts w:asciiTheme="minorHAnsi" w:hAnsiTheme="minorHAnsi" w:cstheme="minorHAnsi"/>
        </w:rPr>
        <w:t>Decide how the opening reception and tour of the school will be handled and who will attend.</w:t>
      </w:r>
    </w:p>
    <w:p w14:paraId="787A950D" w14:textId="77777777" w:rsidR="00D15A6F" w:rsidRPr="000C032D" w:rsidRDefault="00D15A6F" w:rsidP="00D15A6F">
      <w:pPr>
        <w:pStyle w:val="ListParagraph"/>
        <w:numPr>
          <w:ilvl w:val="0"/>
          <w:numId w:val="6"/>
        </w:numPr>
        <w:spacing w:after="160" w:line="259" w:lineRule="auto"/>
        <w:rPr>
          <w:rFonts w:asciiTheme="minorHAnsi" w:hAnsiTheme="minorHAnsi" w:cstheme="minorHAnsi"/>
        </w:rPr>
      </w:pPr>
      <w:r w:rsidRPr="000C032D">
        <w:rPr>
          <w:rFonts w:asciiTheme="minorHAnsi" w:hAnsiTheme="minorHAnsi" w:cstheme="minorHAnsi"/>
        </w:rPr>
        <w:t>Decide how the exit interview will be handled and who will attend.</w:t>
      </w:r>
    </w:p>
    <w:p w14:paraId="11B5162D" w14:textId="77777777" w:rsidR="00D15A6F" w:rsidRPr="000C032D" w:rsidRDefault="00D15A6F" w:rsidP="00D15A6F">
      <w:pPr>
        <w:pStyle w:val="ListParagraph"/>
        <w:numPr>
          <w:ilvl w:val="0"/>
          <w:numId w:val="6"/>
        </w:numPr>
        <w:spacing w:after="160" w:line="259" w:lineRule="auto"/>
        <w:rPr>
          <w:rFonts w:asciiTheme="minorHAnsi" w:hAnsiTheme="minorHAnsi" w:cstheme="minorHAnsi"/>
        </w:rPr>
      </w:pPr>
      <w:r w:rsidRPr="000C032D">
        <w:rPr>
          <w:rFonts w:asciiTheme="minorHAnsi" w:hAnsiTheme="minorHAnsi" w:cstheme="minorHAnsi"/>
        </w:rPr>
        <w:t>Draft a schedule for the team.  Select the constituents (parents, students, faculty members, trustees, etc.) who will meet with the team.</w:t>
      </w:r>
    </w:p>
    <w:p w14:paraId="6B2078F6" w14:textId="77777777" w:rsidR="00D15A6F" w:rsidRPr="000C032D" w:rsidRDefault="00D15A6F" w:rsidP="00D15A6F">
      <w:pPr>
        <w:pStyle w:val="ListParagraph"/>
        <w:numPr>
          <w:ilvl w:val="0"/>
          <w:numId w:val="6"/>
        </w:numPr>
        <w:spacing w:after="160" w:line="259" w:lineRule="auto"/>
        <w:rPr>
          <w:rFonts w:asciiTheme="minorHAnsi" w:hAnsiTheme="minorHAnsi" w:cstheme="minorHAnsi"/>
        </w:rPr>
      </w:pPr>
      <w:r w:rsidRPr="000C032D">
        <w:rPr>
          <w:rFonts w:asciiTheme="minorHAnsi" w:hAnsiTheme="minorHAnsi" w:cstheme="minorHAnsi"/>
        </w:rPr>
        <w:t>Select a room in which the team will work.  Decide what will be in the room (which documents and artifacts, refreshments, etc.).</w:t>
      </w:r>
    </w:p>
    <w:p w14:paraId="77542220" w14:textId="53FBEB9E" w:rsidR="00D15A6F" w:rsidRPr="000C032D" w:rsidRDefault="00D15A6F" w:rsidP="00D15A6F">
      <w:pPr>
        <w:pStyle w:val="ListParagraph"/>
        <w:numPr>
          <w:ilvl w:val="0"/>
          <w:numId w:val="6"/>
        </w:numPr>
        <w:spacing w:after="160" w:line="259" w:lineRule="auto"/>
        <w:rPr>
          <w:rFonts w:asciiTheme="minorHAnsi" w:hAnsiTheme="minorHAnsi" w:cstheme="minorHAnsi"/>
        </w:rPr>
      </w:pPr>
      <w:r w:rsidRPr="000C032D">
        <w:rPr>
          <w:rFonts w:asciiTheme="minorHAnsi" w:hAnsiTheme="minorHAnsi" w:cstheme="minorHAnsi"/>
        </w:rPr>
        <w:t>Make arrangements for hotel accommodations, meals, and transportation.</w:t>
      </w:r>
    </w:p>
    <w:p w14:paraId="71AE11AB" w14:textId="77777777" w:rsidR="00D15A6F" w:rsidRPr="000C032D" w:rsidRDefault="00D15A6F" w:rsidP="00D15A6F">
      <w:pPr>
        <w:rPr>
          <w:rFonts w:asciiTheme="minorHAnsi" w:hAnsiTheme="minorHAnsi" w:cstheme="minorHAnsi"/>
          <w:i/>
        </w:rPr>
      </w:pPr>
      <w:r w:rsidRPr="000C032D">
        <w:rPr>
          <w:rFonts w:asciiTheme="minorHAnsi" w:hAnsiTheme="minorHAnsi" w:cstheme="minorHAnsi"/>
          <w:i/>
          <w:u w:val="single"/>
        </w:rPr>
        <w:t>2 months prior to the evaluation:</w:t>
      </w:r>
    </w:p>
    <w:p w14:paraId="3DE8CAA0" w14:textId="77777777" w:rsidR="00D15A6F" w:rsidRPr="000C032D" w:rsidRDefault="00D15A6F" w:rsidP="00D15A6F">
      <w:pPr>
        <w:pStyle w:val="ListParagraph"/>
        <w:numPr>
          <w:ilvl w:val="0"/>
          <w:numId w:val="7"/>
        </w:numPr>
        <w:spacing w:after="160" w:line="259" w:lineRule="auto"/>
        <w:rPr>
          <w:rFonts w:asciiTheme="minorHAnsi" w:hAnsiTheme="minorHAnsi" w:cstheme="minorHAnsi"/>
        </w:rPr>
      </w:pPr>
      <w:r w:rsidRPr="000C032D">
        <w:rPr>
          <w:rFonts w:asciiTheme="minorHAnsi" w:hAnsiTheme="minorHAnsi" w:cstheme="minorHAnsi"/>
        </w:rPr>
        <w:t>The Head of School and the Chairperson of the visiting team should discuss logistics of the evaluation – the schedule, accommodations, needs for the workroom, etc.</w:t>
      </w:r>
    </w:p>
    <w:p w14:paraId="028AE09F" w14:textId="5F96E5FF" w:rsidR="008D1541" w:rsidRPr="0044633E" w:rsidRDefault="00D15A6F" w:rsidP="008D1541">
      <w:pPr>
        <w:pStyle w:val="ListParagraph"/>
        <w:numPr>
          <w:ilvl w:val="0"/>
          <w:numId w:val="7"/>
        </w:numPr>
        <w:spacing w:after="160" w:line="259" w:lineRule="auto"/>
        <w:rPr>
          <w:rFonts w:asciiTheme="minorHAnsi" w:hAnsiTheme="minorHAnsi" w:cstheme="minorHAnsi"/>
        </w:rPr>
      </w:pPr>
      <w:r w:rsidRPr="000C032D">
        <w:rPr>
          <w:rFonts w:asciiTheme="minorHAnsi" w:hAnsiTheme="minorHAnsi" w:cstheme="minorHAnsi"/>
        </w:rPr>
        <w:t>Work towards completion of the Self-Study and any other documentation required for compliance.</w:t>
      </w:r>
    </w:p>
    <w:p w14:paraId="651A240B" w14:textId="77777777" w:rsidR="00F30073" w:rsidRDefault="00F30073" w:rsidP="00D15A6F">
      <w:pPr>
        <w:rPr>
          <w:rFonts w:asciiTheme="minorHAnsi" w:hAnsiTheme="minorHAnsi" w:cstheme="minorHAnsi"/>
          <w:i/>
          <w:u w:val="single"/>
        </w:rPr>
      </w:pPr>
    </w:p>
    <w:p w14:paraId="1F3D05DA" w14:textId="77777777" w:rsidR="00D15A6F" w:rsidRPr="000C032D" w:rsidRDefault="00D15A6F" w:rsidP="00D15A6F">
      <w:pPr>
        <w:rPr>
          <w:rFonts w:asciiTheme="minorHAnsi" w:hAnsiTheme="minorHAnsi" w:cstheme="minorHAnsi"/>
          <w:i/>
        </w:rPr>
      </w:pPr>
      <w:r w:rsidRPr="000C032D">
        <w:rPr>
          <w:rFonts w:asciiTheme="minorHAnsi" w:hAnsiTheme="minorHAnsi" w:cstheme="minorHAnsi"/>
          <w:i/>
          <w:u w:val="single"/>
        </w:rPr>
        <w:lastRenderedPageBreak/>
        <w:t>1 month prior to the evaluation:</w:t>
      </w:r>
    </w:p>
    <w:p w14:paraId="031638D1" w14:textId="77777777" w:rsidR="00D15A6F" w:rsidRPr="000C032D" w:rsidRDefault="00D15A6F" w:rsidP="00D15A6F">
      <w:pPr>
        <w:pStyle w:val="ListParagraph"/>
        <w:numPr>
          <w:ilvl w:val="0"/>
          <w:numId w:val="8"/>
        </w:numPr>
        <w:spacing w:after="160" w:line="259" w:lineRule="auto"/>
        <w:rPr>
          <w:rFonts w:asciiTheme="minorHAnsi" w:hAnsiTheme="minorHAnsi" w:cstheme="minorHAnsi"/>
        </w:rPr>
      </w:pPr>
      <w:r w:rsidRPr="000C032D">
        <w:rPr>
          <w:rFonts w:asciiTheme="minorHAnsi" w:hAnsiTheme="minorHAnsi" w:cstheme="minorHAnsi"/>
        </w:rPr>
        <w:t>Finalize all arrangements for the team.</w:t>
      </w:r>
    </w:p>
    <w:p w14:paraId="068E5B62" w14:textId="77777777" w:rsidR="00D15A6F" w:rsidRPr="000C032D" w:rsidRDefault="00D15A6F" w:rsidP="00D15A6F">
      <w:pPr>
        <w:pStyle w:val="ListParagraph"/>
        <w:numPr>
          <w:ilvl w:val="0"/>
          <w:numId w:val="8"/>
        </w:numPr>
        <w:spacing w:after="160" w:line="259" w:lineRule="auto"/>
        <w:rPr>
          <w:rFonts w:asciiTheme="minorHAnsi" w:hAnsiTheme="minorHAnsi" w:cstheme="minorHAnsi"/>
        </w:rPr>
      </w:pPr>
      <w:r w:rsidRPr="000C032D">
        <w:rPr>
          <w:rFonts w:asciiTheme="minorHAnsi" w:hAnsiTheme="minorHAnsi" w:cstheme="minorHAnsi"/>
        </w:rPr>
        <w:t>Review, revise, and edit the self-study as a cohesive document.</w:t>
      </w:r>
    </w:p>
    <w:p w14:paraId="1E546D96" w14:textId="77777777" w:rsidR="00D15A6F" w:rsidRPr="000C032D" w:rsidRDefault="00D15A6F" w:rsidP="00D15A6F">
      <w:pPr>
        <w:pStyle w:val="ListParagraph"/>
        <w:numPr>
          <w:ilvl w:val="0"/>
          <w:numId w:val="8"/>
        </w:numPr>
        <w:spacing w:after="160" w:line="259" w:lineRule="auto"/>
        <w:rPr>
          <w:rFonts w:asciiTheme="minorHAnsi" w:hAnsiTheme="minorHAnsi" w:cstheme="minorHAnsi"/>
        </w:rPr>
      </w:pPr>
      <w:r w:rsidRPr="000C032D">
        <w:rPr>
          <w:rFonts w:asciiTheme="minorHAnsi" w:hAnsiTheme="minorHAnsi" w:cstheme="minorHAnsi"/>
        </w:rPr>
        <w:t>Undergo a compliance visit (either electronically or in person).  This should occur approximately 30 days before the evaluation, as agreed upon by the chairperson(s) and the school.</w:t>
      </w:r>
    </w:p>
    <w:p w14:paraId="27FCD9B1" w14:textId="77777777" w:rsidR="00D15A6F" w:rsidRPr="000C032D" w:rsidRDefault="00D15A6F" w:rsidP="00D15A6F">
      <w:pPr>
        <w:rPr>
          <w:rFonts w:asciiTheme="minorHAnsi" w:hAnsiTheme="minorHAnsi" w:cstheme="minorHAnsi"/>
          <w:i/>
        </w:rPr>
      </w:pPr>
      <w:r w:rsidRPr="000C032D">
        <w:rPr>
          <w:rFonts w:asciiTheme="minorHAnsi" w:hAnsiTheme="minorHAnsi" w:cstheme="minorHAnsi"/>
          <w:i/>
          <w:u w:val="single"/>
        </w:rPr>
        <w:t>At least two weeks prior to the evaluation:</w:t>
      </w:r>
    </w:p>
    <w:p w14:paraId="2A382D76" w14:textId="77777777" w:rsidR="00D15A6F" w:rsidRPr="000C032D" w:rsidRDefault="00D15A6F" w:rsidP="00D15A6F">
      <w:pPr>
        <w:pStyle w:val="ListParagraph"/>
        <w:numPr>
          <w:ilvl w:val="0"/>
          <w:numId w:val="9"/>
        </w:numPr>
        <w:spacing w:after="160" w:line="259" w:lineRule="auto"/>
        <w:rPr>
          <w:rFonts w:asciiTheme="minorHAnsi" w:hAnsiTheme="minorHAnsi" w:cstheme="minorHAnsi"/>
        </w:rPr>
      </w:pPr>
      <w:r w:rsidRPr="000C032D">
        <w:rPr>
          <w:rFonts w:asciiTheme="minorHAnsi" w:hAnsiTheme="minorHAnsi" w:cstheme="minorHAnsi"/>
        </w:rPr>
        <w:t xml:space="preserve">Send the Self-Study and information about travel and lodging to the entire team </w:t>
      </w:r>
      <w:r w:rsidRPr="000C032D">
        <w:rPr>
          <w:rFonts w:asciiTheme="minorHAnsi" w:hAnsiTheme="minorHAnsi" w:cstheme="minorHAnsi"/>
          <w:u w:val="single"/>
        </w:rPr>
        <w:t>and the FCIS Office</w:t>
      </w:r>
      <w:r w:rsidRPr="000C032D">
        <w:rPr>
          <w:rFonts w:asciiTheme="minorHAnsi" w:hAnsiTheme="minorHAnsi" w:cstheme="minorHAnsi"/>
        </w:rPr>
        <w:t>.</w:t>
      </w:r>
    </w:p>
    <w:p w14:paraId="4834D501" w14:textId="77777777" w:rsidR="00D15A6F" w:rsidRPr="000C032D" w:rsidRDefault="00D15A6F" w:rsidP="00D15A6F">
      <w:pPr>
        <w:pStyle w:val="ListParagraph"/>
        <w:numPr>
          <w:ilvl w:val="0"/>
          <w:numId w:val="9"/>
        </w:numPr>
        <w:spacing w:after="160" w:line="259" w:lineRule="auto"/>
        <w:rPr>
          <w:rFonts w:asciiTheme="minorHAnsi" w:hAnsiTheme="minorHAnsi" w:cstheme="minorHAnsi"/>
        </w:rPr>
      </w:pPr>
      <w:r w:rsidRPr="000C032D">
        <w:rPr>
          <w:rFonts w:asciiTheme="minorHAnsi" w:hAnsiTheme="minorHAnsi" w:cstheme="minorHAnsi"/>
        </w:rPr>
        <w:t xml:space="preserve">Send the school’s annual audit and current budget </w:t>
      </w:r>
      <w:r w:rsidRPr="000C032D">
        <w:rPr>
          <w:rFonts w:asciiTheme="minorHAnsi" w:hAnsiTheme="minorHAnsi" w:cstheme="minorHAnsi"/>
          <w:u w:val="single"/>
        </w:rPr>
        <w:t>to the FCIS Chairperson only</w:t>
      </w:r>
      <w:r w:rsidRPr="000C032D">
        <w:rPr>
          <w:rFonts w:asciiTheme="minorHAnsi" w:hAnsiTheme="minorHAnsi" w:cstheme="minorHAnsi"/>
        </w:rPr>
        <w:t>.</w:t>
      </w:r>
    </w:p>
    <w:p w14:paraId="2DDC7459" w14:textId="77777777" w:rsidR="00D15A6F" w:rsidRPr="000C032D" w:rsidRDefault="00D15A6F" w:rsidP="00D15A6F">
      <w:pPr>
        <w:rPr>
          <w:rFonts w:asciiTheme="minorHAnsi" w:hAnsiTheme="minorHAnsi" w:cstheme="minorHAnsi"/>
          <w:i/>
        </w:rPr>
      </w:pPr>
      <w:r w:rsidRPr="000C032D">
        <w:rPr>
          <w:rFonts w:asciiTheme="minorHAnsi" w:hAnsiTheme="minorHAnsi" w:cstheme="minorHAnsi"/>
          <w:i/>
          <w:u w:val="single"/>
        </w:rPr>
        <w:t>One week before the evaluation</w:t>
      </w:r>
      <w:r w:rsidRPr="000C032D">
        <w:rPr>
          <w:rFonts w:asciiTheme="minorHAnsi" w:hAnsiTheme="minorHAnsi" w:cstheme="minorHAnsi"/>
          <w:i/>
        </w:rPr>
        <w:t>:</w:t>
      </w:r>
    </w:p>
    <w:p w14:paraId="7D68488E" w14:textId="77777777" w:rsidR="00D15A6F" w:rsidRPr="000C032D" w:rsidRDefault="00D15A6F" w:rsidP="00D15A6F">
      <w:pPr>
        <w:pStyle w:val="ListParagraph"/>
        <w:numPr>
          <w:ilvl w:val="0"/>
          <w:numId w:val="10"/>
        </w:numPr>
        <w:spacing w:after="160" w:line="259" w:lineRule="auto"/>
        <w:rPr>
          <w:rFonts w:asciiTheme="minorHAnsi" w:hAnsiTheme="minorHAnsi" w:cstheme="minorHAnsi"/>
        </w:rPr>
      </w:pPr>
      <w:r w:rsidRPr="000C032D">
        <w:rPr>
          <w:rFonts w:asciiTheme="minorHAnsi" w:hAnsiTheme="minorHAnsi" w:cstheme="minorHAnsi"/>
        </w:rPr>
        <w:t>The Head of School and team Chairperson should touch base to clear up any last-minute details prior to the team’s arrival.</w:t>
      </w:r>
    </w:p>
    <w:p w14:paraId="6D299574" w14:textId="6918E843" w:rsidR="007E4BFD" w:rsidRDefault="007E4BFD">
      <w:r>
        <w:br w:type="page"/>
      </w:r>
    </w:p>
    <w:p w14:paraId="7B933C49" w14:textId="3B16C69F" w:rsidR="00FF5FCA" w:rsidRPr="00F82B3D" w:rsidRDefault="000C188A" w:rsidP="00BB7BDF">
      <w:pPr>
        <w:pStyle w:val="Heading1"/>
      </w:pPr>
      <w:bookmarkStart w:id="8" w:name="_Toc493595679"/>
      <w:r>
        <w:lastRenderedPageBreak/>
        <w:t>Writing the Self Study</w:t>
      </w:r>
      <w:bookmarkEnd w:id="8"/>
    </w:p>
    <w:p w14:paraId="28C4EB7D" w14:textId="6FAF8221" w:rsidR="009773DC" w:rsidRPr="000C032D" w:rsidRDefault="007D7AA0" w:rsidP="009773DC">
      <w:pPr>
        <w:widowControl w:val="0"/>
        <w:overflowPunct w:val="0"/>
        <w:autoSpaceDE w:val="0"/>
        <w:autoSpaceDN w:val="0"/>
        <w:adjustRightInd w:val="0"/>
        <w:spacing w:after="0" w:line="264" w:lineRule="auto"/>
        <w:rPr>
          <w:rFonts w:asciiTheme="minorHAnsi" w:hAnsiTheme="minorHAnsi" w:cstheme="minorHAnsi"/>
        </w:rPr>
      </w:pPr>
      <w:r>
        <w:rPr>
          <w:rFonts w:asciiTheme="minorHAnsi" w:hAnsiTheme="minorHAnsi" w:cstheme="minorHAnsi"/>
        </w:rPr>
        <w:t>The Self Study provides an opportunity for the school community to take a close look at its missio</w:t>
      </w:r>
      <w:r w:rsidR="00C01115">
        <w:rPr>
          <w:rFonts w:asciiTheme="minorHAnsi" w:hAnsiTheme="minorHAnsi" w:cstheme="minorHAnsi"/>
        </w:rPr>
        <w:t>n, operations, programs, and</w:t>
      </w:r>
      <w:r>
        <w:rPr>
          <w:rFonts w:asciiTheme="minorHAnsi" w:hAnsiTheme="minorHAnsi" w:cstheme="minorHAnsi"/>
        </w:rPr>
        <w:t xml:space="preserve"> future.</w:t>
      </w:r>
      <w:r w:rsidR="009773DC" w:rsidRPr="009773DC">
        <w:rPr>
          <w:rFonts w:asciiTheme="minorHAnsi" w:hAnsiTheme="minorHAnsi" w:cstheme="minorHAnsi"/>
        </w:rPr>
        <w:t xml:space="preserve"> </w:t>
      </w:r>
      <w:r w:rsidR="009773DC">
        <w:rPr>
          <w:rFonts w:asciiTheme="minorHAnsi" w:hAnsiTheme="minorHAnsi" w:cstheme="minorHAnsi"/>
        </w:rPr>
        <w:t>Preparation of the Self Study should involve multiple constituencies of the school.  All faculty and staff, where appropriate, should have input.  The Self Study process is of benefit to the school, as it requires a full school community effort, prompts reflection on the school’s current state, clarifies future goals, and encourages ownership of school improvement plans among faculty and staff.</w:t>
      </w:r>
    </w:p>
    <w:p w14:paraId="768D0643" w14:textId="08E20CBB" w:rsidR="007D7AA0" w:rsidRDefault="007D7AA0" w:rsidP="00E47DBE">
      <w:pPr>
        <w:widowControl w:val="0"/>
        <w:overflowPunct w:val="0"/>
        <w:autoSpaceDE w:val="0"/>
        <w:autoSpaceDN w:val="0"/>
        <w:adjustRightInd w:val="0"/>
        <w:spacing w:after="0" w:line="264" w:lineRule="auto"/>
        <w:rPr>
          <w:rFonts w:asciiTheme="minorHAnsi" w:hAnsiTheme="minorHAnsi" w:cstheme="minorHAnsi"/>
        </w:rPr>
      </w:pPr>
    </w:p>
    <w:p w14:paraId="27F4CD53" w14:textId="77777777" w:rsidR="009773DC" w:rsidRDefault="00FE2E7D" w:rsidP="00E47DBE">
      <w:pPr>
        <w:widowControl w:val="0"/>
        <w:overflowPunct w:val="0"/>
        <w:autoSpaceDE w:val="0"/>
        <w:autoSpaceDN w:val="0"/>
        <w:adjustRightInd w:val="0"/>
        <w:spacing w:after="0" w:line="264" w:lineRule="auto"/>
        <w:rPr>
          <w:rFonts w:asciiTheme="minorHAnsi" w:hAnsiTheme="minorHAnsi" w:cstheme="minorHAnsi"/>
        </w:rPr>
      </w:pPr>
      <w:r>
        <w:rPr>
          <w:rFonts w:asciiTheme="minorHAnsi" w:hAnsiTheme="minorHAnsi" w:cstheme="minorHAnsi"/>
        </w:rPr>
        <w:t>Schools should begin the FCIS Self Study process</w:t>
      </w:r>
      <w:r w:rsidR="001A287E">
        <w:rPr>
          <w:rFonts w:asciiTheme="minorHAnsi" w:hAnsiTheme="minorHAnsi" w:cstheme="minorHAnsi"/>
        </w:rPr>
        <w:t xml:space="preserve"> in the year prior to their evaluation year.  The amount of time it takes varies from school to school, depending on size, grade levels, number of programs offered, etc.</w:t>
      </w:r>
      <w:r w:rsidR="003F7462">
        <w:rPr>
          <w:rFonts w:asciiTheme="minorHAnsi" w:hAnsiTheme="minorHAnsi" w:cstheme="minorHAnsi"/>
        </w:rPr>
        <w:t xml:space="preserve">  </w:t>
      </w:r>
    </w:p>
    <w:p w14:paraId="3F119B1D" w14:textId="77777777" w:rsidR="009773DC" w:rsidRDefault="009773DC" w:rsidP="00E47DBE">
      <w:pPr>
        <w:widowControl w:val="0"/>
        <w:overflowPunct w:val="0"/>
        <w:autoSpaceDE w:val="0"/>
        <w:autoSpaceDN w:val="0"/>
        <w:adjustRightInd w:val="0"/>
        <w:spacing w:after="0" w:line="264" w:lineRule="auto"/>
        <w:rPr>
          <w:rFonts w:asciiTheme="minorHAnsi" w:hAnsiTheme="minorHAnsi" w:cstheme="minorHAnsi"/>
        </w:rPr>
      </w:pPr>
    </w:p>
    <w:p w14:paraId="70B08CB7" w14:textId="394E1BE4" w:rsidR="003F7462" w:rsidRDefault="003F7462" w:rsidP="00E47DBE">
      <w:pPr>
        <w:widowControl w:val="0"/>
        <w:overflowPunct w:val="0"/>
        <w:autoSpaceDE w:val="0"/>
        <w:autoSpaceDN w:val="0"/>
        <w:adjustRightInd w:val="0"/>
        <w:spacing w:after="0" w:line="264" w:lineRule="auto"/>
        <w:rPr>
          <w:rFonts w:asciiTheme="minorHAnsi" w:hAnsiTheme="minorHAnsi" w:cstheme="minorHAnsi"/>
        </w:rPr>
      </w:pPr>
      <w:r>
        <w:rPr>
          <w:rFonts w:asciiTheme="minorHAnsi" w:hAnsiTheme="minorHAnsi" w:cstheme="minorHAnsi"/>
        </w:rPr>
        <w:t>The FCIS Self Study template is available for download on the FCIS website.</w:t>
      </w:r>
      <w:r w:rsidR="009773DC">
        <w:rPr>
          <w:rFonts w:asciiTheme="minorHAnsi" w:hAnsiTheme="minorHAnsi" w:cstheme="minorHAnsi"/>
        </w:rPr>
        <w:t xml:space="preserve">  Schools should</w:t>
      </w:r>
      <w:r w:rsidR="00C11FE3">
        <w:rPr>
          <w:rFonts w:asciiTheme="minorHAnsi" w:hAnsiTheme="minorHAnsi" w:cstheme="minorHAnsi"/>
        </w:rPr>
        <w:t xml:space="preserve"> follow the template as written, filling it out entirely.</w:t>
      </w:r>
      <w:r w:rsidR="00DF2A6C">
        <w:rPr>
          <w:rFonts w:asciiTheme="minorHAnsi" w:hAnsiTheme="minorHAnsi" w:cstheme="minorHAnsi"/>
        </w:rPr>
        <w:t xml:space="preserve">  Each section corresponds to an FCIS Standard.  Schools should accurately report whether they meet or do not meet each indicator.  If a school does not meet an indicator</w:t>
      </w:r>
      <w:r w:rsidR="00B42C6C">
        <w:rPr>
          <w:rFonts w:asciiTheme="minorHAnsi" w:hAnsiTheme="minorHAnsi" w:cstheme="minorHAnsi"/>
        </w:rPr>
        <w:t>, they should say so, and then write a justification.</w:t>
      </w:r>
    </w:p>
    <w:p w14:paraId="57D8F57A" w14:textId="77777777" w:rsidR="00B42C6C" w:rsidRDefault="00B42C6C" w:rsidP="00E47DBE">
      <w:pPr>
        <w:widowControl w:val="0"/>
        <w:overflowPunct w:val="0"/>
        <w:autoSpaceDE w:val="0"/>
        <w:autoSpaceDN w:val="0"/>
        <w:adjustRightInd w:val="0"/>
        <w:spacing w:after="0" w:line="264" w:lineRule="auto"/>
        <w:rPr>
          <w:rFonts w:asciiTheme="minorHAnsi" w:hAnsiTheme="minorHAnsi" w:cstheme="minorHAnsi"/>
        </w:rPr>
      </w:pPr>
    </w:p>
    <w:p w14:paraId="1AF37619" w14:textId="77777777" w:rsidR="00B42C6C" w:rsidRPr="00B42C6C" w:rsidRDefault="00B42C6C" w:rsidP="00B42C6C">
      <w:pPr>
        <w:rPr>
          <w:b/>
        </w:rPr>
      </w:pPr>
      <w:r w:rsidRPr="00B42C6C">
        <w:rPr>
          <w:b/>
        </w:rPr>
        <w:t>JUSTIFICATIONS</w:t>
      </w:r>
    </w:p>
    <w:p w14:paraId="51BAB637" w14:textId="77777777" w:rsidR="00B42C6C" w:rsidRDefault="00B42C6C" w:rsidP="00B42C6C">
      <w:r>
        <w:t>The following statement appears on the inside cover of the FCIS Standards Booklet:</w:t>
      </w:r>
    </w:p>
    <w:p w14:paraId="783AB4A0" w14:textId="1ED6134A" w:rsidR="00B42C6C" w:rsidRDefault="00B42C6C" w:rsidP="00B42C6C">
      <w:r>
        <w:t>“Schools are expected to be in compliance with every standard and every indicator.  In the event that a school is out-of-compliance with a standard or indicator, the school must justify its non-compliance within its self-study and to the visiting team.”</w:t>
      </w:r>
    </w:p>
    <w:p w14:paraId="7F30502A" w14:textId="6D12C2D8" w:rsidR="00B42C6C" w:rsidRDefault="00B42C6C" w:rsidP="00B42C6C">
      <w:r>
        <w:t>If a school, while reviewing the FCIS Standards and Indicators prior to an evaluation, discovers that it is out-of-compliance, the school should disclose that within the self-study.  Being transparent about non-compliance allows the evaluating team to be of greatest help to the school.</w:t>
      </w:r>
    </w:p>
    <w:p w14:paraId="03283350" w14:textId="77777777" w:rsidR="00B42C6C" w:rsidRDefault="00B42C6C" w:rsidP="00B42C6C">
      <w:r>
        <w:t>However, if the school feels there is a legitimate, justifiable reason for non-compliance, there is space in the self-study for a school to explain that justification to the evaluating team.  Justifications should be based on thoughtful, purposeful decisions on the part of the school.  For example, perhaps the school has hired a faculty member who doesn’t meet traditional qualifications, but nevertheless is a perfect match for the school and its students, mission and needs.</w:t>
      </w:r>
    </w:p>
    <w:p w14:paraId="516806B4" w14:textId="77777777" w:rsidR="00B42C6C" w:rsidRDefault="00B42C6C" w:rsidP="00B42C6C">
      <w:r>
        <w:t>The visiting team will accept or reject the justification, and that determination will be passed on to the FCIS Commission on Accreditation and ultimately the FCIS Board of Directors.  The Board makes the final decision as to whether or not the school’s justification is accepted.</w:t>
      </w:r>
    </w:p>
    <w:p w14:paraId="0490DA1D" w14:textId="4E7D30E6" w:rsidR="00B42C6C" w:rsidRDefault="00A27BE8" w:rsidP="00E47DBE">
      <w:pPr>
        <w:widowControl w:val="0"/>
        <w:overflowPunct w:val="0"/>
        <w:autoSpaceDE w:val="0"/>
        <w:autoSpaceDN w:val="0"/>
        <w:adjustRightInd w:val="0"/>
        <w:spacing w:after="0" w:line="264" w:lineRule="auto"/>
        <w:rPr>
          <w:rFonts w:asciiTheme="minorHAnsi" w:hAnsiTheme="minorHAnsi" w:cstheme="minorHAnsi"/>
        </w:rPr>
      </w:pPr>
      <w:r>
        <w:rPr>
          <w:rFonts w:asciiTheme="minorHAnsi" w:hAnsiTheme="minorHAnsi" w:cstheme="minorHAnsi"/>
          <w:b/>
        </w:rPr>
        <w:t>ESSENTIAL QUESTIONS</w:t>
      </w:r>
    </w:p>
    <w:p w14:paraId="33C9C956" w14:textId="77777777" w:rsidR="00A27BE8" w:rsidRDefault="00A27BE8" w:rsidP="00E47DBE">
      <w:pPr>
        <w:widowControl w:val="0"/>
        <w:overflowPunct w:val="0"/>
        <w:autoSpaceDE w:val="0"/>
        <w:autoSpaceDN w:val="0"/>
        <w:adjustRightInd w:val="0"/>
        <w:spacing w:after="0" w:line="264" w:lineRule="auto"/>
        <w:rPr>
          <w:rFonts w:asciiTheme="minorHAnsi" w:hAnsiTheme="minorHAnsi" w:cstheme="minorHAnsi"/>
        </w:rPr>
      </w:pPr>
    </w:p>
    <w:p w14:paraId="5F3DC3A7" w14:textId="06C5EEEF" w:rsidR="00A27BE8" w:rsidRDefault="00C01115" w:rsidP="00E47DBE">
      <w:pPr>
        <w:widowControl w:val="0"/>
        <w:overflowPunct w:val="0"/>
        <w:autoSpaceDE w:val="0"/>
        <w:autoSpaceDN w:val="0"/>
        <w:adjustRightInd w:val="0"/>
        <w:spacing w:after="0" w:line="264" w:lineRule="auto"/>
        <w:rPr>
          <w:rFonts w:asciiTheme="minorHAnsi" w:hAnsiTheme="minorHAnsi" w:cstheme="minorHAnsi"/>
        </w:rPr>
      </w:pPr>
      <w:r>
        <w:rPr>
          <w:rFonts w:asciiTheme="minorHAnsi" w:hAnsiTheme="minorHAnsi" w:cstheme="minorHAnsi"/>
        </w:rPr>
        <w:t xml:space="preserve">Schools are required to submit “Essential Questions” to the FCIS Office by September 1 of their evaluation year.  This gives the FCIS office time to find team members that can help answer </w:t>
      </w:r>
      <w:r>
        <w:rPr>
          <w:rFonts w:asciiTheme="minorHAnsi" w:hAnsiTheme="minorHAnsi" w:cstheme="minorHAnsi"/>
        </w:rPr>
        <w:lastRenderedPageBreak/>
        <w:t xml:space="preserve">these questions and offer help and guidance to the school. </w:t>
      </w:r>
      <w:r w:rsidR="00B63CCB">
        <w:rPr>
          <w:rFonts w:asciiTheme="minorHAnsi" w:hAnsiTheme="minorHAnsi" w:cstheme="minorHAnsi"/>
        </w:rPr>
        <w:t>Schools</w:t>
      </w:r>
      <w:r w:rsidR="00A27BE8">
        <w:rPr>
          <w:rFonts w:asciiTheme="minorHAnsi" w:hAnsiTheme="minorHAnsi" w:cstheme="minorHAnsi"/>
        </w:rPr>
        <w:t xml:space="preserve"> should identify questions </w:t>
      </w:r>
      <w:r w:rsidR="00A70286">
        <w:rPr>
          <w:rFonts w:asciiTheme="minorHAnsi" w:hAnsiTheme="minorHAnsi" w:cstheme="minorHAnsi"/>
        </w:rPr>
        <w:t xml:space="preserve">that go to the heart of their school improvement efforts and will provoke deep thought and discussion on the part of team members.  </w:t>
      </w:r>
      <w:r w:rsidR="00B63CCB">
        <w:rPr>
          <w:rFonts w:asciiTheme="minorHAnsi" w:hAnsiTheme="minorHAnsi" w:cstheme="minorHAnsi"/>
        </w:rPr>
        <w:t>These questions must also be included in the self-study in the section called “Request for Feedback”.</w:t>
      </w:r>
    </w:p>
    <w:p w14:paraId="097E53B1" w14:textId="77777777" w:rsidR="008E0B2C" w:rsidRDefault="008E0B2C" w:rsidP="00E47DBE">
      <w:pPr>
        <w:widowControl w:val="0"/>
        <w:overflowPunct w:val="0"/>
        <w:autoSpaceDE w:val="0"/>
        <w:autoSpaceDN w:val="0"/>
        <w:adjustRightInd w:val="0"/>
        <w:spacing w:after="0" w:line="264" w:lineRule="auto"/>
        <w:rPr>
          <w:rFonts w:asciiTheme="minorHAnsi" w:hAnsiTheme="minorHAnsi" w:cstheme="minorHAnsi"/>
        </w:rPr>
      </w:pPr>
    </w:p>
    <w:p w14:paraId="6DC41611" w14:textId="40E96642" w:rsidR="008E0B2C" w:rsidRDefault="008E0B2C" w:rsidP="00E47DBE">
      <w:pPr>
        <w:widowControl w:val="0"/>
        <w:overflowPunct w:val="0"/>
        <w:autoSpaceDE w:val="0"/>
        <w:autoSpaceDN w:val="0"/>
        <w:adjustRightInd w:val="0"/>
        <w:spacing w:after="0" w:line="264" w:lineRule="auto"/>
        <w:rPr>
          <w:rFonts w:asciiTheme="minorHAnsi" w:hAnsiTheme="minorHAnsi" w:cstheme="minorHAnsi"/>
        </w:rPr>
      </w:pPr>
      <w:r>
        <w:rPr>
          <w:rFonts w:asciiTheme="minorHAnsi" w:hAnsiTheme="minorHAnsi" w:cstheme="minorHAnsi"/>
        </w:rPr>
        <w:t>The following are real examples of schools’ Essential Questions:</w:t>
      </w:r>
    </w:p>
    <w:p w14:paraId="217C843A" w14:textId="77777777" w:rsidR="008E0B2C" w:rsidRDefault="008E0B2C" w:rsidP="00E47DBE">
      <w:pPr>
        <w:widowControl w:val="0"/>
        <w:overflowPunct w:val="0"/>
        <w:autoSpaceDE w:val="0"/>
        <w:autoSpaceDN w:val="0"/>
        <w:adjustRightInd w:val="0"/>
        <w:spacing w:after="0" w:line="264" w:lineRule="auto"/>
        <w:rPr>
          <w:rFonts w:asciiTheme="minorHAnsi" w:hAnsiTheme="minorHAnsi" w:cstheme="minorHAnsi"/>
        </w:rPr>
      </w:pPr>
    </w:p>
    <w:p w14:paraId="5504CCDD" w14:textId="0A3C9225" w:rsidR="008E0B2C" w:rsidRPr="000C6367" w:rsidRDefault="008E0B2C" w:rsidP="00E47DBE">
      <w:pPr>
        <w:widowControl w:val="0"/>
        <w:overflowPunct w:val="0"/>
        <w:autoSpaceDE w:val="0"/>
        <w:autoSpaceDN w:val="0"/>
        <w:adjustRightInd w:val="0"/>
        <w:spacing w:after="0" w:line="264" w:lineRule="auto"/>
        <w:rPr>
          <w:rFonts w:asciiTheme="minorHAnsi" w:hAnsiTheme="minorHAnsi" w:cstheme="minorHAnsi"/>
          <w:i/>
        </w:rPr>
      </w:pPr>
      <w:r w:rsidRPr="000C6367">
        <w:rPr>
          <w:rFonts w:asciiTheme="minorHAnsi" w:hAnsiTheme="minorHAnsi" w:cstheme="minorHAnsi"/>
          <w:i/>
        </w:rPr>
        <w:t>“</w:t>
      </w:r>
      <w:r w:rsidR="004930A1" w:rsidRPr="000C6367">
        <w:rPr>
          <w:rFonts w:asciiTheme="minorHAnsi" w:hAnsiTheme="minorHAnsi" w:cstheme="minorHAnsi"/>
          <w:i/>
        </w:rPr>
        <w:t>How can we encourage faculty retention and boost faculty wellness?”</w:t>
      </w:r>
    </w:p>
    <w:p w14:paraId="50BF4E89" w14:textId="77777777" w:rsidR="004930A1" w:rsidRPr="000C6367" w:rsidRDefault="004930A1" w:rsidP="00E47DBE">
      <w:pPr>
        <w:widowControl w:val="0"/>
        <w:overflowPunct w:val="0"/>
        <w:autoSpaceDE w:val="0"/>
        <w:autoSpaceDN w:val="0"/>
        <w:adjustRightInd w:val="0"/>
        <w:spacing w:after="0" w:line="264" w:lineRule="auto"/>
        <w:rPr>
          <w:rFonts w:asciiTheme="minorHAnsi" w:hAnsiTheme="minorHAnsi" w:cstheme="minorHAnsi"/>
          <w:i/>
        </w:rPr>
      </w:pPr>
    </w:p>
    <w:p w14:paraId="3E8A96BD" w14:textId="0D72D220" w:rsidR="003F7462" w:rsidRPr="000C6367" w:rsidRDefault="000F070D" w:rsidP="00E47DBE">
      <w:pPr>
        <w:widowControl w:val="0"/>
        <w:overflowPunct w:val="0"/>
        <w:autoSpaceDE w:val="0"/>
        <w:autoSpaceDN w:val="0"/>
        <w:adjustRightInd w:val="0"/>
        <w:spacing w:after="0" w:line="264" w:lineRule="auto"/>
        <w:rPr>
          <w:rFonts w:asciiTheme="minorHAnsi" w:hAnsiTheme="minorHAnsi" w:cstheme="minorHAnsi"/>
          <w:i/>
        </w:rPr>
      </w:pPr>
      <w:r w:rsidRPr="000C6367">
        <w:rPr>
          <w:rFonts w:asciiTheme="minorHAnsi" w:hAnsiTheme="minorHAnsi" w:cstheme="minorHAnsi"/>
          <w:i/>
        </w:rPr>
        <w:t>“We keep adding programs, but are we doing enough evaluation of existing programs for effectiveness?  Are we overloading/stressing our facilities and human resources?”</w:t>
      </w:r>
    </w:p>
    <w:p w14:paraId="08F3CD4D" w14:textId="77777777" w:rsidR="000F070D" w:rsidRPr="000C6367" w:rsidRDefault="000F070D" w:rsidP="00E47DBE">
      <w:pPr>
        <w:widowControl w:val="0"/>
        <w:overflowPunct w:val="0"/>
        <w:autoSpaceDE w:val="0"/>
        <w:autoSpaceDN w:val="0"/>
        <w:adjustRightInd w:val="0"/>
        <w:spacing w:after="0" w:line="264" w:lineRule="auto"/>
        <w:rPr>
          <w:rFonts w:asciiTheme="minorHAnsi" w:hAnsiTheme="minorHAnsi" w:cstheme="minorHAnsi"/>
          <w:i/>
        </w:rPr>
      </w:pPr>
    </w:p>
    <w:p w14:paraId="0C17B4E1" w14:textId="1B9FADD4" w:rsidR="000F070D" w:rsidRPr="000C6367" w:rsidRDefault="000C6367" w:rsidP="00E47DBE">
      <w:pPr>
        <w:widowControl w:val="0"/>
        <w:overflowPunct w:val="0"/>
        <w:autoSpaceDE w:val="0"/>
        <w:autoSpaceDN w:val="0"/>
        <w:adjustRightInd w:val="0"/>
        <w:spacing w:after="0" w:line="264" w:lineRule="auto"/>
        <w:rPr>
          <w:rFonts w:asciiTheme="minorHAnsi" w:hAnsiTheme="minorHAnsi" w:cstheme="minorHAnsi"/>
          <w:i/>
        </w:rPr>
      </w:pPr>
      <w:r w:rsidRPr="000C6367">
        <w:rPr>
          <w:rFonts w:asciiTheme="minorHAnsi" w:hAnsiTheme="minorHAnsi" w:cstheme="minorHAnsi"/>
          <w:i/>
        </w:rPr>
        <w:t>“Does our STEM program meet the needs of our 21st Century learners and if not, how we can improve?”</w:t>
      </w:r>
    </w:p>
    <w:p w14:paraId="57DC60C7" w14:textId="77777777" w:rsidR="000C6367" w:rsidRPr="000C6367" w:rsidRDefault="000C6367" w:rsidP="00E47DBE">
      <w:pPr>
        <w:widowControl w:val="0"/>
        <w:overflowPunct w:val="0"/>
        <w:autoSpaceDE w:val="0"/>
        <w:autoSpaceDN w:val="0"/>
        <w:adjustRightInd w:val="0"/>
        <w:spacing w:after="0" w:line="264" w:lineRule="auto"/>
        <w:rPr>
          <w:rFonts w:asciiTheme="minorHAnsi" w:hAnsiTheme="minorHAnsi" w:cstheme="minorHAnsi"/>
          <w:i/>
        </w:rPr>
      </w:pPr>
    </w:p>
    <w:p w14:paraId="3C798610" w14:textId="21E02B50" w:rsidR="000C6367" w:rsidRPr="000C6367" w:rsidRDefault="000C6367" w:rsidP="00E47DBE">
      <w:pPr>
        <w:widowControl w:val="0"/>
        <w:overflowPunct w:val="0"/>
        <w:autoSpaceDE w:val="0"/>
        <w:autoSpaceDN w:val="0"/>
        <w:adjustRightInd w:val="0"/>
        <w:spacing w:after="0" w:line="264" w:lineRule="auto"/>
        <w:rPr>
          <w:rFonts w:asciiTheme="minorHAnsi" w:hAnsiTheme="minorHAnsi" w:cstheme="minorHAnsi"/>
          <w:i/>
        </w:rPr>
      </w:pPr>
      <w:r w:rsidRPr="000C6367">
        <w:rPr>
          <w:rFonts w:asciiTheme="minorHAnsi" w:hAnsiTheme="minorHAnsi" w:cstheme="minorHAnsi"/>
          <w:i/>
        </w:rPr>
        <w:t>“Using data to support decisions, how do we maintain fiscal stability as well as continue to provide competitive salary, opportunities, and benefits for potential faculty and staff?”</w:t>
      </w:r>
    </w:p>
    <w:p w14:paraId="5B6F1D35" w14:textId="77777777" w:rsidR="001C03CB" w:rsidRPr="000C032D" w:rsidRDefault="001C03CB" w:rsidP="00E47DBE">
      <w:pPr>
        <w:widowControl w:val="0"/>
        <w:overflowPunct w:val="0"/>
        <w:autoSpaceDE w:val="0"/>
        <w:autoSpaceDN w:val="0"/>
        <w:adjustRightInd w:val="0"/>
        <w:spacing w:after="0" w:line="264" w:lineRule="auto"/>
        <w:rPr>
          <w:rFonts w:asciiTheme="minorHAnsi" w:hAnsiTheme="minorHAnsi" w:cstheme="minorHAnsi"/>
        </w:rPr>
      </w:pPr>
    </w:p>
    <w:p w14:paraId="554298E4" w14:textId="77777777" w:rsidR="008D0EA8" w:rsidRDefault="008D0EA8"/>
    <w:p w14:paraId="7BBB621D" w14:textId="77777777" w:rsidR="008D0EA8" w:rsidRDefault="008D0EA8">
      <w:r>
        <w:br w:type="page"/>
      </w:r>
    </w:p>
    <w:p w14:paraId="5EAFF2BC" w14:textId="59C3C2A4" w:rsidR="008D0EA8" w:rsidRDefault="000C188A" w:rsidP="008D0EA8">
      <w:pPr>
        <w:pStyle w:val="Heading1"/>
      </w:pPr>
      <w:bookmarkStart w:id="9" w:name="_Toc493595680"/>
      <w:r>
        <w:lastRenderedPageBreak/>
        <w:t>Responses to Special Recommendations</w:t>
      </w:r>
      <w:bookmarkEnd w:id="9"/>
    </w:p>
    <w:p w14:paraId="1F000E69" w14:textId="77777777" w:rsidR="008D0EA8" w:rsidRPr="000C032D" w:rsidRDefault="008D0EA8" w:rsidP="008D0EA8">
      <w:pPr>
        <w:rPr>
          <w:rFonts w:asciiTheme="minorHAnsi" w:hAnsiTheme="minorHAnsi" w:cstheme="minorHAnsi"/>
        </w:rPr>
      </w:pPr>
      <w:r w:rsidRPr="000C032D">
        <w:rPr>
          <w:rFonts w:asciiTheme="minorHAnsi" w:hAnsiTheme="minorHAnsi" w:cstheme="minorHAnsi"/>
        </w:rPr>
        <w:t>At the end of the evaluating team’s report, a number of Special Recommendations will appear.  These are the major recommendations made by the team, and these must be addressed by the evaluated school.</w:t>
      </w:r>
    </w:p>
    <w:p w14:paraId="60358C23" w14:textId="77777777" w:rsidR="008D0EA8" w:rsidRPr="000C032D" w:rsidRDefault="008D0EA8" w:rsidP="008D0EA8">
      <w:pPr>
        <w:rPr>
          <w:rFonts w:asciiTheme="minorHAnsi" w:hAnsiTheme="minorHAnsi" w:cstheme="minorHAnsi"/>
        </w:rPr>
      </w:pPr>
      <w:r w:rsidRPr="000C032D">
        <w:rPr>
          <w:rFonts w:asciiTheme="minorHAnsi" w:hAnsiTheme="minorHAnsi" w:cstheme="minorHAnsi"/>
        </w:rPr>
        <w:t xml:space="preserve">Official responses to the Special Recommendations are due by </w:t>
      </w:r>
      <w:r w:rsidRPr="000C032D">
        <w:rPr>
          <w:rFonts w:asciiTheme="minorHAnsi" w:hAnsiTheme="minorHAnsi" w:cstheme="minorHAnsi"/>
          <w:u w:val="single"/>
        </w:rPr>
        <w:t>no later than June 30</w:t>
      </w:r>
      <w:r w:rsidRPr="000C032D">
        <w:rPr>
          <w:rFonts w:asciiTheme="minorHAnsi" w:hAnsiTheme="minorHAnsi" w:cstheme="minorHAnsi"/>
        </w:rPr>
        <w:t xml:space="preserve"> of the year following the evaluation year.  These responses must be submitted to the FCIS Director of Accreditation.  Submission may be hard copy or electronic.</w:t>
      </w:r>
    </w:p>
    <w:p w14:paraId="014E0B30" w14:textId="77777777" w:rsidR="008D0EA8" w:rsidRPr="000C032D" w:rsidRDefault="008D0EA8" w:rsidP="008D0EA8">
      <w:pPr>
        <w:rPr>
          <w:rFonts w:asciiTheme="minorHAnsi" w:hAnsiTheme="minorHAnsi" w:cstheme="minorHAnsi"/>
        </w:rPr>
      </w:pPr>
      <w:r w:rsidRPr="000C032D">
        <w:rPr>
          <w:rFonts w:asciiTheme="minorHAnsi" w:hAnsiTheme="minorHAnsi" w:cstheme="minorHAnsi"/>
        </w:rPr>
        <w:t>The general format should include a copy of the recommendation verbatim from the report, followed by the school’s response to that recommendation.  Here is an example:</w:t>
      </w:r>
    </w:p>
    <w:p w14:paraId="1DAC0B66" w14:textId="77777777" w:rsidR="00D45458" w:rsidRPr="00D45458" w:rsidRDefault="00D45458" w:rsidP="008D0EA8">
      <w:pPr>
        <w:pStyle w:val="Default"/>
        <w:spacing w:after="380"/>
        <w:ind w:left="720"/>
        <w:rPr>
          <w:rFonts w:asciiTheme="minorHAnsi" w:hAnsiTheme="minorHAnsi" w:cstheme="minorHAnsi"/>
          <w:color w:val="auto"/>
          <w:sz w:val="22"/>
          <w:szCs w:val="22"/>
          <w:u w:val="single"/>
        </w:rPr>
      </w:pPr>
      <w:r w:rsidRPr="00D45458">
        <w:rPr>
          <w:rFonts w:asciiTheme="minorHAnsi" w:hAnsiTheme="minorHAnsi" w:cstheme="minorHAnsi"/>
          <w:color w:val="auto"/>
          <w:sz w:val="22"/>
          <w:szCs w:val="22"/>
          <w:u w:val="single"/>
        </w:rPr>
        <w:t>Recommendation:</w:t>
      </w:r>
    </w:p>
    <w:p w14:paraId="2A0FD634" w14:textId="6C3E154E" w:rsidR="008D0EA8" w:rsidRPr="000C188A" w:rsidRDefault="008D0EA8" w:rsidP="008D0EA8">
      <w:pPr>
        <w:pStyle w:val="Default"/>
        <w:spacing w:after="380"/>
        <w:ind w:left="720"/>
        <w:rPr>
          <w:rFonts w:asciiTheme="minorHAnsi" w:hAnsiTheme="minorHAnsi" w:cstheme="minorHAnsi"/>
          <w:b/>
          <w:color w:val="auto"/>
          <w:sz w:val="22"/>
          <w:szCs w:val="22"/>
        </w:rPr>
      </w:pPr>
      <w:r w:rsidRPr="000C188A">
        <w:rPr>
          <w:rFonts w:asciiTheme="minorHAnsi" w:hAnsiTheme="minorHAnsi" w:cstheme="minorHAnsi"/>
          <w:b/>
          <w:color w:val="auto"/>
          <w:sz w:val="22"/>
          <w:szCs w:val="22"/>
        </w:rPr>
        <w:t xml:space="preserve">The school should investigate several inexpensive activities that could be added in the coming months to engage students in non-academic pursuits. These might include intramural sports, an archery club, surfing, a middle school culinary club, etc. It is the belief of the committee that immediate expansion of engaging activities for current students has great positive potential for retention. </w:t>
      </w:r>
    </w:p>
    <w:p w14:paraId="24C43598" w14:textId="77777777" w:rsidR="00D45458" w:rsidRPr="00D45458" w:rsidRDefault="00D45458" w:rsidP="008D0EA8">
      <w:pPr>
        <w:pStyle w:val="Default"/>
        <w:spacing w:after="380"/>
        <w:ind w:left="720"/>
        <w:rPr>
          <w:rFonts w:asciiTheme="minorHAnsi" w:hAnsiTheme="minorHAnsi" w:cstheme="minorHAnsi"/>
          <w:color w:val="auto"/>
          <w:sz w:val="22"/>
          <w:szCs w:val="22"/>
          <w:u w:val="single"/>
        </w:rPr>
      </w:pPr>
      <w:r w:rsidRPr="00D45458">
        <w:rPr>
          <w:rFonts w:asciiTheme="minorHAnsi" w:hAnsiTheme="minorHAnsi" w:cstheme="minorHAnsi"/>
          <w:color w:val="auto"/>
          <w:sz w:val="22"/>
          <w:szCs w:val="22"/>
          <w:u w:val="single"/>
        </w:rPr>
        <w:t>Response:</w:t>
      </w:r>
    </w:p>
    <w:p w14:paraId="3C995159" w14:textId="1648BD32" w:rsidR="008D0EA8" w:rsidRPr="000C188A" w:rsidRDefault="008D0EA8" w:rsidP="008D0EA8">
      <w:pPr>
        <w:pStyle w:val="Default"/>
        <w:spacing w:after="380"/>
        <w:ind w:left="720"/>
        <w:rPr>
          <w:rFonts w:asciiTheme="minorHAnsi" w:hAnsiTheme="minorHAnsi" w:cstheme="minorHAnsi"/>
          <w:i/>
          <w:color w:val="auto"/>
          <w:sz w:val="22"/>
          <w:szCs w:val="22"/>
        </w:rPr>
      </w:pPr>
      <w:r w:rsidRPr="000C188A">
        <w:rPr>
          <w:rFonts w:asciiTheme="minorHAnsi" w:hAnsiTheme="minorHAnsi" w:cstheme="minorHAnsi"/>
          <w:i/>
          <w:color w:val="auto"/>
          <w:sz w:val="22"/>
          <w:szCs w:val="22"/>
        </w:rPr>
        <w:t>The school has begun to offer an expanded program of extracurricular activities for students to engage in throughout the school year.  This included the introduction of intramural soccer, which had two seasons in the fall and spring.  In addition, during the next school year, we are planning to expand these offerings to include short court basketball intramurals as well.  We also will be creating an activity space for middle school students to offer additional structured activities including board games, athletic tournaments, and supervised leisure time.  Plans are in the works to create an Activities Director position as funds allow.</w:t>
      </w:r>
    </w:p>
    <w:p w14:paraId="60D29B1C" w14:textId="77777777" w:rsidR="008D0EA8" w:rsidRPr="000C032D" w:rsidRDefault="008D0EA8" w:rsidP="008D0EA8">
      <w:pPr>
        <w:pStyle w:val="Default"/>
        <w:spacing w:after="380"/>
        <w:rPr>
          <w:rFonts w:asciiTheme="minorHAnsi" w:hAnsiTheme="minorHAnsi" w:cstheme="minorHAnsi"/>
          <w:color w:val="auto"/>
          <w:sz w:val="22"/>
          <w:szCs w:val="22"/>
        </w:rPr>
      </w:pPr>
      <w:r w:rsidRPr="000C032D">
        <w:rPr>
          <w:rFonts w:asciiTheme="minorHAnsi" w:hAnsiTheme="minorHAnsi" w:cstheme="minorHAnsi"/>
          <w:color w:val="auto"/>
          <w:sz w:val="22"/>
          <w:szCs w:val="22"/>
        </w:rPr>
        <w:t>Sometimes a school is unable to, or makes a conscious decision not to, implement the strategies proposed by the evaluating team.  The reasons for non-implementation should be included in the response to the recommendation.</w:t>
      </w:r>
    </w:p>
    <w:p w14:paraId="50C0725D" w14:textId="76F04CB3" w:rsidR="001C03CB" w:rsidRDefault="001C03CB">
      <w:r>
        <w:br w:type="page"/>
      </w:r>
    </w:p>
    <w:p w14:paraId="77F3678B" w14:textId="452701AA" w:rsidR="001C03CB" w:rsidRDefault="000C188A" w:rsidP="00C9157E">
      <w:pPr>
        <w:pStyle w:val="Heading1"/>
      </w:pPr>
      <w:bookmarkStart w:id="10" w:name="_Toc493595681"/>
      <w:r>
        <w:lastRenderedPageBreak/>
        <w:t>Selection and Role of the Chairperson</w:t>
      </w:r>
      <w:bookmarkEnd w:id="10"/>
    </w:p>
    <w:p w14:paraId="51B6E84E" w14:textId="70FAC908" w:rsidR="00902A47" w:rsidRPr="000C032D" w:rsidRDefault="00902A47" w:rsidP="00C9157E">
      <w:pPr>
        <w:rPr>
          <w:rFonts w:asciiTheme="minorHAnsi" w:hAnsiTheme="minorHAnsi" w:cstheme="minorHAnsi"/>
          <w:b/>
        </w:rPr>
      </w:pPr>
      <w:r w:rsidRPr="000C032D">
        <w:rPr>
          <w:rFonts w:asciiTheme="minorHAnsi" w:hAnsiTheme="minorHAnsi" w:cstheme="minorHAnsi"/>
          <w:b/>
        </w:rPr>
        <w:t>SELECTION OF THE CHAIRPERSON</w:t>
      </w:r>
    </w:p>
    <w:p w14:paraId="7126FC36" w14:textId="183B6F01" w:rsidR="00C9157E" w:rsidRPr="000C032D" w:rsidRDefault="00C9157E" w:rsidP="00C9157E">
      <w:pPr>
        <w:rPr>
          <w:rFonts w:asciiTheme="minorHAnsi" w:hAnsiTheme="minorHAnsi" w:cstheme="minorHAnsi"/>
        </w:rPr>
      </w:pPr>
      <w:r w:rsidRPr="000C032D">
        <w:rPr>
          <w:rFonts w:asciiTheme="minorHAnsi" w:hAnsiTheme="minorHAnsi" w:cstheme="minorHAnsi"/>
        </w:rPr>
        <w:t>Chairpersons are selected by the FCIS office in January</w:t>
      </w:r>
      <w:r w:rsidR="00927DFC" w:rsidRPr="000C032D">
        <w:rPr>
          <w:rFonts w:asciiTheme="minorHAnsi" w:hAnsiTheme="minorHAnsi" w:cstheme="minorHAnsi"/>
        </w:rPr>
        <w:t xml:space="preserve"> or February</w:t>
      </w:r>
      <w:r w:rsidRPr="000C032D">
        <w:rPr>
          <w:rFonts w:asciiTheme="minorHAnsi" w:hAnsiTheme="minorHAnsi" w:cstheme="minorHAnsi"/>
        </w:rPr>
        <w:t xml:space="preserve"> of the year preceding a school’s evaluation year.</w:t>
      </w:r>
      <w:r w:rsidR="001264E0" w:rsidRPr="000C032D">
        <w:rPr>
          <w:rFonts w:asciiTheme="minorHAnsi" w:hAnsiTheme="minorHAnsi" w:cstheme="minorHAnsi"/>
        </w:rPr>
        <w:t xml:space="preserve">  </w:t>
      </w:r>
      <w:r w:rsidR="00927DFC" w:rsidRPr="000C032D">
        <w:rPr>
          <w:rFonts w:asciiTheme="minorHAnsi" w:hAnsiTheme="minorHAnsi" w:cstheme="minorHAnsi"/>
        </w:rPr>
        <w:t xml:space="preserve">Criteria for choosing the Chairperson include similarity of schools, whether or not that person has evaluated the school previously, and potential conflicts of interest.  Neither the school nor the Chairperson has input into this process until after the </w:t>
      </w:r>
      <w:r w:rsidR="00126BFA" w:rsidRPr="000C032D">
        <w:rPr>
          <w:rFonts w:asciiTheme="minorHAnsi" w:hAnsiTheme="minorHAnsi" w:cstheme="minorHAnsi"/>
        </w:rPr>
        <w:t>choice</w:t>
      </w:r>
      <w:r w:rsidR="00927DFC" w:rsidRPr="000C032D">
        <w:rPr>
          <w:rFonts w:asciiTheme="minorHAnsi" w:hAnsiTheme="minorHAnsi" w:cstheme="minorHAnsi"/>
        </w:rPr>
        <w:t xml:space="preserve"> is made.</w:t>
      </w:r>
      <w:r w:rsidR="00126BFA" w:rsidRPr="000C032D">
        <w:rPr>
          <w:rFonts w:asciiTheme="minorHAnsi" w:hAnsiTheme="minorHAnsi" w:cstheme="minorHAnsi"/>
        </w:rPr>
        <w:t xml:space="preserve">  If either the Chair or school has a concern regarding the chairperson assignment, they should contact the FCIS office for assistance.</w:t>
      </w:r>
      <w:r w:rsidR="00067743" w:rsidRPr="000C032D">
        <w:rPr>
          <w:rFonts w:asciiTheme="minorHAnsi" w:hAnsiTheme="minorHAnsi" w:cstheme="minorHAnsi"/>
        </w:rPr>
        <w:t xml:space="preserve">  Sometimes</w:t>
      </w:r>
      <w:r w:rsidR="00787F1C" w:rsidRPr="000C032D">
        <w:rPr>
          <w:rFonts w:asciiTheme="minorHAnsi" w:hAnsiTheme="minorHAnsi" w:cstheme="minorHAnsi"/>
        </w:rPr>
        <w:t xml:space="preserve"> a school will also have an FCIS Vice-Chair; this is a chairperson</w:t>
      </w:r>
      <w:r w:rsidR="002F248B" w:rsidRPr="000C032D">
        <w:rPr>
          <w:rFonts w:asciiTheme="minorHAnsi" w:hAnsiTheme="minorHAnsi" w:cstheme="minorHAnsi"/>
        </w:rPr>
        <w:t xml:space="preserve"> who is new to conducting evaluations.</w:t>
      </w:r>
      <w:r w:rsidR="00BA274B" w:rsidRPr="000C032D">
        <w:rPr>
          <w:rFonts w:asciiTheme="minorHAnsi" w:hAnsiTheme="minorHAnsi" w:cstheme="minorHAnsi"/>
        </w:rPr>
        <w:t xml:space="preserve">  Chairpersons must be Head of an FCIS school, a retired Head of an FCIS school, </w:t>
      </w:r>
      <w:r w:rsidR="00067743" w:rsidRPr="000C032D">
        <w:rPr>
          <w:rFonts w:asciiTheme="minorHAnsi" w:hAnsiTheme="minorHAnsi" w:cstheme="minorHAnsi"/>
        </w:rPr>
        <w:t>and/</w:t>
      </w:r>
      <w:r w:rsidR="00BA274B" w:rsidRPr="000C032D">
        <w:rPr>
          <w:rFonts w:asciiTheme="minorHAnsi" w:hAnsiTheme="minorHAnsi" w:cstheme="minorHAnsi"/>
        </w:rPr>
        <w:t>or a current or former member of the FCIS Board of Directors.</w:t>
      </w:r>
      <w:r w:rsidR="00496FD2">
        <w:rPr>
          <w:rFonts w:asciiTheme="minorHAnsi" w:hAnsiTheme="minorHAnsi" w:cstheme="minorHAnsi"/>
        </w:rPr>
        <w:t xml:space="preserve">  All Chairpersons must participate in FCIS Chairperson training, which is typically offered each summer prior to the FCIS Heads’ Retreat.</w:t>
      </w:r>
    </w:p>
    <w:p w14:paraId="455ABF9B" w14:textId="5E032279" w:rsidR="002F248B" w:rsidRPr="000C032D" w:rsidRDefault="006074F6" w:rsidP="00C9157E">
      <w:pPr>
        <w:rPr>
          <w:rFonts w:asciiTheme="minorHAnsi" w:hAnsiTheme="minorHAnsi" w:cstheme="minorHAnsi"/>
        </w:rPr>
      </w:pPr>
      <w:r w:rsidRPr="000C032D">
        <w:rPr>
          <w:rFonts w:asciiTheme="minorHAnsi" w:hAnsiTheme="minorHAnsi" w:cstheme="minorHAnsi"/>
        </w:rPr>
        <w:t>Once</w:t>
      </w:r>
      <w:r w:rsidR="002F248B" w:rsidRPr="000C032D">
        <w:rPr>
          <w:rFonts w:asciiTheme="minorHAnsi" w:hAnsiTheme="minorHAnsi" w:cstheme="minorHAnsi"/>
        </w:rPr>
        <w:t xml:space="preserve"> a Chair has been selected, FCIS will notify the school via e-mail and then follow up with a letter to the Head of School.</w:t>
      </w:r>
      <w:r w:rsidR="00696B99" w:rsidRPr="000C032D">
        <w:rPr>
          <w:rFonts w:asciiTheme="minorHAnsi" w:hAnsiTheme="minorHAnsi" w:cstheme="minorHAnsi"/>
        </w:rPr>
        <w:t xml:space="preserve">  After that, the school and Chairperson should work on the logistics of the evaluation, includi</w:t>
      </w:r>
      <w:r w:rsidR="00494251">
        <w:rPr>
          <w:rFonts w:asciiTheme="minorHAnsi" w:hAnsiTheme="minorHAnsi" w:cstheme="minorHAnsi"/>
        </w:rPr>
        <w:t>ng evaluation dates (see page 30</w:t>
      </w:r>
      <w:r w:rsidR="00696B99" w:rsidRPr="000C032D">
        <w:rPr>
          <w:rFonts w:asciiTheme="minorHAnsi" w:hAnsiTheme="minorHAnsi" w:cstheme="minorHAnsi"/>
        </w:rPr>
        <w:t>).  While the FCIS office is available to assist, the majority of conversation should take place between the school and the Chair(s).</w:t>
      </w:r>
    </w:p>
    <w:p w14:paraId="21B256C1" w14:textId="5AF3548B" w:rsidR="00902A47" w:rsidRPr="000C032D" w:rsidRDefault="00902A47" w:rsidP="00C9157E">
      <w:pPr>
        <w:rPr>
          <w:rFonts w:asciiTheme="minorHAnsi" w:hAnsiTheme="minorHAnsi" w:cstheme="minorHAnsi"/>
          <w:b/>
        </w:rPr>
      </w:pPr>
      <w:r w:rsidRPr="000C032D">
        <w:rPr>
          <w:rFonts w:asciiTheme="minorHAnsi" w:hAnsiTheme="minorHAnsi" w:cstheme="minorHAnsi"/>
          <w:b/>
        </w:rPr>
        <w:t>THE ROLE OF THE CHAIRPERSON</w:t>
      </w:r>
    </w:p>
    <w:p w14:paraId="43FF45BE" w14:textId="77777777" w:rsidR="00902A47" w:rsidRPr="000C032D" w:rsidRDefault="00902A47" w:rsidP="00902A47">
      <w:pPr>
        <w:pStyle w:val="NoSpacing"/>
        <w:rPr>
          <w:rFonts w:asciiTheme="minorHAnsi" w:hAnsiTheme="minorHAnsi" w:cstheme="minorHAnsi"/>
          <w:color w:val="242852" w:themeColor="text2"/>
          <w:u w:val="single"/>
        </w:rPr>
      </w:pPr>
      <w:r w:rsidRPr="000C032D">
        <w:rPr>
          <w:rFonts w:asciiTheme="minorHAnsi" w:hAnsiTheme="minorHAnsi" w:cstheme="minorHAnsi"/>
          <w:color w:val="242852" w:themeColor="text2"/>
          <w:u w:val="single"/>
        </w:rPr>
        <w:t>CHAIR TASKS BEFORE THE EVALUATION</w:t>
      </w:r>
    </w:p>
    <w:p w14:paraId="33235D6B" w14:textId="77777777" w:rsidR="00902A47" w:rsidRPr="000C032D" w:rsidRDefault="00902A47" w:rsidP="00902A47">
      <w:pPr>
        <w:pStyle w:val="NoSpacing"/>
        <w:rPr>
          <w:rFonts w:asciiTheme="minorHAnsi" w:hAnsiTheme="minorHAnsi" w:cstheme="minorHAnsi"/>
          <w:b/>
          <w:u w:val="single"/>
        </w:rPr>
      </w:pPr>
    </w:p>
    <w:p w14:paraId="6EC3B214" w14:textId="77777777" w:rsidR="00902A47" w:rsidRPr="000C032D" w:rsidRDefault="00902A47" w:rsidP="00902A47">
      <w:pPr>
        <w:pStyle w:val="NoSpacing"/>
        <w:rPr>
          <w:rFonts w:asciiTheme="minorHAnsi" w:hAnsiTheme="minorHAnsi" w:cstheme="minorHAnsi"/>
          <w:i/>
        </w:rPr>
      </w:pPr>
      <w:r w:rsidRPr="000C032D">
        <w:rPr>
          <w:rFonts w:asciiTheme="minorHAnsi" w:hAnsiTheme="minorHAnsi" w:cstheme="minorHAnsi"/>
          <w:i/>
        </w:rPr>
        <w:t>In the months before evaluation, the chair should:</w:t>
      </w:r>
    </w:p>
    <w:p w14:paraId="64938BCB" w14:textId="77777777" w:rsidR="00902A47" w:rsidRPr="000C032D" w:rsidRDefault="00902A47" w:rsidP="00902A47">
      <w:pPr>
        <w:pStyle w:val="NoSpacing"/>
        <w:numPr>
          <w:ilvl w:val="0"/>
          <w:numId w:val="11"/>
        </w:numPr>
        <w:rPr>
          <w:rFonts w:asciiTheme="minorHAnsi" w:hAnsiTheme="minorHAnsi" w:cstheme="minorHAnsi"/>
        </w:rPr>
      </w:pPr>
      <w:r w:rsidRPr="000C032D">
        <w:rPr>
          <w:rFonts w:asciiTheme="minorHAnsi" w:hAnsiTheme="minorHAnsi" w:cstheme="minorHAnsi"/>
        </w:rPr>
        <w:t>Set evaluation dates with the school head and communicate dates with the FCIS Office.</w:t>
      </w:r>
    </w:p>
    <w:p w14:paraId="0B66E58F" w14:textId="77777777" w:rsidR="00902A47" w:rsidRPr="000C032D" w:rsidRDefault="00902A47" w:rsidP="00902A47">
      <w:pPr>
        <w:pStyle w:val="NoSpacing"/>
        <w:numPr>
          <w:ilvl w:val="0"/>
          <w:numId w:val="11"/>
        </w:numPr>
        <w:rPr>
          <w:rFonts w:asciiTheme="minorHAnsi" w:hAnsiTheme="minorHAnsi" w:cstheme="minorHAnsi"/>
        </w:rPr>
      </w:pPr>
      <w:r w:rsidRPr="000C032D">
        <w:rPr>
          <w:rFonts w:asciiTheme="minorHAnsi" w:hAnsiTheme="minorHAnsi" w:cstheme="minorHAnsi"/>
        </w:rPr>
        <w:t>Be available to consult with the school as it prepares.</w:t>
      </w:r>
    </w:p>
    <w:p w14:paraId="05814744" w14:textId="3E0A3DD2" w:rsidR="00902A47" w:rsidRPr="000C032D" w:rsidRDefault="00902A47" w:rsidP="00902A47">
      <w:pPr>
        <w:pStyle w:val="NoSpacing"/>
        <w:numPr>
          <w:ilvl w:val="0"/>
          <w:numId w:val="11"/>
        </w:numPr>
        <w:rPr>
          <w:rFonts w:asciiTheme="minorHAnsi" w:hAnsiTheme="minorHAnsi" w:cstheme="minorHAnsi"/>
        </w:rPr>
      </w:pPr>
      <w:r w:rsidRPr="000C032D">
        <w:rPr>
          <w:rFonts w:asciiTheme="minorHAnsi" w:hAnsiTheme="minorHAnsi" w:cstheme="minorHAnsi"/>
        </w:rPr>
        <w:t>Discuss potential team members with the Director of Accreditation, as appropriate.</w:t>
      </w:r>
    </w:p>
    <w:p w14:paraId="4B97A48A" w14:textId="77777777" w:rsidR="00902A47" w:rsidRPr="000C032D" w:rsidRDefault="00902A47" w:rsidP="00902A47">
      <w:pPr>
        <w:pStyle w:val="NoSpacing"/>
        <w:numPr>
          <w:ilvl w:val="0"/>
          <w:numId w:val="11"/>
        </w:numPr>
        <w:rPr>
          <w:rFonts w:asciiTheme="minorHAnsi" w:hAnsiTheme="minorHAnsi" w:cstheme="minorHAnsi"/>
        </w:rPr>
      </w:pPr>
      <w:r w:rsidRPr="000C032D">
        <w:rPr>
          <w:rFonts w:asciiTheme="minorHAnsi" w:hAnsiTheme="minorHAnsi" w:cstheme="minorHAnsi"/>
        </w:rPr>
        <w:t>Communicate expectations regarding the visit schedule with the Head of School.</w:t>
      </w:r>
    </w:p>
    <w:p w14:paraId="261E5424" w14:textId="748EA0E6" w:rsidR="00902A47" w:rsidRPr="000C032D" w:rsidRDefault="00902A47" w:rsidP="00902A47">
      <w:pPr>
        <w:pStyle w:val="NoSpacing"/>
        <w:numPr>
          <w:ilvl w:val="0"/>
          <w:numId w:val="11"/>
        </w:numPr>
        <w:rPr>
          <w:rFonts w:asciiTheme="minorHAnsi" w:hAnsiTheme="minorHAnsi" w:cstheme="minorHAnsi"/>
        </w:rPr>
      </w:pPr>
      <w:r w:rsidRPr="000C032D">
        <w:rPr>
          <w:rFonts w:asciiTheme="minorHAnsi" w:hAnsiTheme="minorHAnsi" w:cstheme="minorHAnsi"/>
        </w:rPr>
        <w:t>Discuss the date of the Compliance Visit, and/or whether it will be in-person or virtual.</w:t>
      </w:r>
    </w:p>
    <w:p w14:paraId="13901BC0" w14:textId="77777777" w:rsidR="00902A47" w:rsidRPr="000C032D" w:rsidRDefault="00902A47" w:rsidP="00902A47">
      <w:pPr>
        <w:pStyle w:val="NoSpacing"/>
        <w:numPr>
          <w:ilvl w:val="0"/>
          <w:numId w:val="11"/>
        </w:numPr>
        <w:rPr>
          <w:rFonts w:asciiTheme="minorHAnsi" w:hAnsiTheme="minorHAnsi" w:cstheme="minorHAnsi"/>
        </w:rPr>
      </w:pPr>
      <w:r w:rsidRPr="000C032D">
        <w:rPr>
          <w:rFonts w:asciiTheme="minorHAnsi" w:hAnsiTheme="minorHAnsi" w:cstheme="minorHAnsi"/>
        </w:rPr>
        <w:t>Make personal travel arrangements.</w:t>
      </w:r>
    </w:p>
    <w:p w14:paraId="1A855185" w14:textId="77777777" w:rsidR="00902A47" w:rsidRPr="000C032D" w:rsidRDefault="00902A47" w:rsidP="00902A47">
      <w:pPr>
        <w:pStyle w:val="NoSpacing"/>
        <w:numPr>
          <w:ilvl w:val="0"/>
          <w:numId w:val="11"/>
        </w:numPr>
        <w:rPr>
          <w:rFonts w:asciiTheme="minorHAnsi" w:hAnsiTheme="minorHAnsi" w:cstheme="minorHAnsi"/>
        </w:rPr>
      </w:pPr>
      <w:r w:rsidRPr="000C032D">
        <w:rPr>
          <w:rFonts w:asciiTheme="minorHAnsi" w:hAnsiTheme="minorHAnsi" w:cstheme="minorHAnsi"/>
        </w:rPr>
        <w:t>Make arrangements with the Head of School for a private committee workroom in the school and in the hotel.</w:t>
      </w:r>
    </w:p>
    <w:p w14:paraId="07951AB6" w14:textId="77777777" w:rsidR="00902A47" w:rsidRPr="000C032D" w:rsidRDefault="00902A47" w:rsidP="00902A47">
      <w:pPr>
        <w:pStyle w:val="NoSpacing"/>
        <w:numPr>
          <w:ilvl w:val="0"/>
          <w:numId w:val="11"/>
        </w:numPr>
        <w:rPr>
          <w:rFonts w:asciiTheme="minorHAnsi" w:hAnsiTheme="minorHAnsi" w:cstheme="minorHAnsi"/>
        </w:rPr>
      </w:pPr>
      <w:r w:rsidRPr="000C032D">
        <w:rPr>
          <w:rFonts w:asciiTheme="minorHAnsi" w:hAnsiTheme="minorHAnsi" w:cstheme="minorHAnsi"/>
        </w:rPr>
        <w:t>Become familiar with the school’s previous evaluation reports and special recommendations.   </w:t>
      </w:r>
    </w:p>
    <w:p w14:paraId="2924AAEE" w14:textId="77777777" w:rsidR="00902A47" w:rsidRPr="000C032D" w:rsidRDefault="00902A47" w:rsidP="00902A47">
      <w:pPr>
        <w:pStyle w:val="NoSpacing"/>
        <w:rPr>
          <w:rFonts w:asciiTheme="minorHAnsi" w:hAnsiTheme="minorHAnsi" w:cstheme="minorHAnsi"/>
          <w:i/>
        </w:rPr>
      </w:pPr>
    </w:p>
    <w:p w14:paraId="7E2E5EDA" w14:textId="21FE0579" w:rsidR="00902A47" w:rsidRPr="000C032D" w:rsidRDefault="00902A47" w:rsidP="00902A47">
      <w:pPr>
        <w:pStyle w:val="NoSpacing"/>
        <w:rPr>
          <w:rFonts w:asciiTheme="minorHAnsi" w:hAnsiTheme="minorHAnsi" w:cstheme="minorHAnsi"/>
          <w:i/>
        </w:rPr>
      </w:pPr>
      <w:r w:rsidRPr="000C032D">
        <w:rPr>
          <w:rFonts w:asciiTheme="minorHAnsi" w:hAnsiTheme="minorHAnsi" w:cstheme="minorHAnsi"/>
          <w:i/>
        </w:rPr>
        <w:t>One month before the evaluation, the chair should:</w:t>
      </w:r>
    </w:p>
    <w:p w14:paraId="7EBE3A3C" w14:textId="33484C07" w:rsidR="00902A47" w:rsidRPr="000C032D" w:rsidRDefault="00902A47" w:rsidP="00902A47">
      <w:pPr>
        <w:pStyle w:val="NoSpacing"/>
        <w:numPr>
          <w:ilvl w:val="0"/>
          <w:numId w:val="17"/>
        </w:numPr>
        <w:rPr>
          <w:rFonts w:asciiTheme="minorHAnsi" w:hAnsiTheme="minorHAnsi" w:cstheme="minorHAnsi"/>
        </w:rPr>
      </w:pPr>
      <w:r w:rsidRPr="000C032D">
        <w:rPr>
          <w:rFonts w:asciiTheme="minorHAnsi" w:hAnsiTheme="minorHAnsi" w:cstheme="minorHAnsi"/>
        </w:rPr>
        <w:t>Conduct a compliance visit, either on-site or virtually.</w:t>
      </w:r>
    </w:p>
    <w:p w14:paraId="1EBF7DC2" w14:textId="60C66E7C" w:rsidR="00902A47" w:rsidRPr="000C032D" w:rsidRDefault="00902A47" w:rsidP="00902A47">
      <w:pPr>
        <w:pStyle w:val="NoSpacing"/>
        <w:numPr>
          <w:ilvl w:val="0"/>
          <w:numId w:val="17"/>
        </w:numPr>
        <w:rPr>
          <w:rFonts w:asciiTheme="minorHAnsi" w:hAnsiTheme="minorHAnsi" w:cstheme="minorHAnsi"/>
        </w:rPr>
      </w:pPr>
      <w:r w:rsidRPr="000C032D">
        <w:rPr>
          <w:rFonts w:asciiTheme="minorHAnsi" w:hAnsiTheme="minorHAnsi" w:cstheme="minorHAnsi"/>
        </w:rPr>
        <w:t>Discuss any standard/indicators issues with the school.</w:t>
      </w:r>
    </w:p>
    <w:p w14:paraId="4D701AF1" w14:textId="2DBC40F5" w:rsidR="00902A47" w:rsidRPr="000C032D" w:rsidRDefault="00902A47" w:rsidP="00902A47">
      <w:pPr>
        <w:pStyle w:val="NoSpacing"/>
        <w:numPr>
          <w:ilvl w:val="0"/>
          <w:numId w:val="17"/>
        </w:numPr>
        <w:rPr>
          <w:rFonts w:asciiTheme="minorHAnsi" w:hAnsiTheme="minorHAnsi" w:cstheme="minorHAnsi"/>
        </w:rPr>
      </w:pPr>
      <w:r w:rsidRPr="000C032D">
        <w:rPr>
          <w:rFonts w:asciiTheme="minorHAnsi" w:hAnsiTheme="minorHAnsi" w:cstheme="minorHAnsi"/>
        </w:rPr>
        <w:t>Begin filling in the report template.</w:t>
      </w:r>
    </w:p>
    <w:p w14:paraId="37896A35" w14:textId="77777777" w:rsidR="00902A47" w:rsidRPr="000C032D" w:rsidRDefault="00902A47" w:rsidP="00902A47">
      <w:pPr>
        <w:pStyle w:val="NoSpacing"/>
        <w:ind w:left="720"/>
        <w:rPr>
          <w:rFonts w:asciiTheme="minorHAnsi" w:hAnsiTheme="minorHAnsi" w:cstheme="minorHAnsi"/>
        </w:rPr>
      </w:pPr>
    </w:p>
    <w:p w14:paraId="53F9CDE0" w14:textId="77777777" w:rsidR="00902A47" w:rsidRPr="000C032D" w:rsidRDefault="00902A47" w:rsidP="00902A47">
      <w:pPr>
        <w:pStyle w:val="NoSpacing"/>
        <w:rPr>
          <w:rFonts w:asciiTheme="minorHAnsi" w:hAnsiTheme="minorHAnsi" w:cstheme="minorHAnsi"/>
          <w:i/>
        </w:rPr>
      </w:pPr>
      <w:r w:rsidRPr="000C032D">
        <w:rPr>
          <w:rFonts w:asciiTheme="minorHAnsi" w:hAnsiTheme="minorHAnsi" w:cstheme="minorHAnsi"/>
          <w:i/>
        </w:rPr>
        <w:t>Three weeks before evaluation, the chair should:</w:t>
      </w:r>
    </w:p>
    <w:p w14:paraId="315BEDCE" w14:textId="537674AC" w:rsidR="00902A47" w:rsidRPr="000C032D" w:rsidRDefault="00902A47" w:rsidP="00902A47">
      <w:pPr>
        <w:pStyle w:val="NoSpacing"/>
        <w:numPr>
          <w:ilvl w:val="0"/>
          <w:numId w:val="12"/>
        </w:numPr>
        <w:rPr>
          <w:rFonts w:asciiTheme="minorHAnsi" w:hAnsiTheme="minorHAnsi" w:cstheme="minorHAnsi"/>
        </w:rPr>
      </w:pPr>
      <w:r w:rsidRPr="000C032D">
        <w:rPr>
          <w:rFonts w:asciiTheme="minorHAnsi" w:hAnsiTheme="minorHAnsi" w:cstheme="minorHAnsi"/>
        </w:rPr>
        <w:t>Confirm receipt of names of team members with the FCIS Office.</w:t>
      </w:r>
    </w:p>
    <w:p w14:paraId="2EBED31A" w14:textId="77777777" w:rsidR="00902A47" w:rsidRPr="000C032D" w:rsidRDefault="00902A47" w:rsidP="00902A47">
      <w:pPr>
        <w:pStyle w:val="NoSpacing"/>
        <w:numPr>
          <w:ilvl w:val="0"/>
          <w:numId w:val="12"/>
        </w:numPr>
        <w:rPr>
          <w:rFonts w:asciiTheme="minorHAnsi" w:hAnsiTheme="minorHAnsi" w:cstheme="minorHAnsi"/>
        </w:rPr>
      </w:pPr>
      <w:r w:rsidRPr="000C032D">
        <w:rPr>
          <w:rFonts w:asciiTheme="minorHAnsi" w:hAnsiTheme="minorHAnsi" w:cstheme="minorHAnsi"/>
        </w:rPr>
        <w:t xml:space="preserve">Confirm the scheduled date for the conference call with the FCIS Office. </w:t>
      </w:r>
    </w:p>
    <w:p w14:paraId="69B5490F" w14:textId="640ED94E" w:rsidR="00902A47" w:rsidRPr="000C032D" w:rsidRDefault="00902A47" w:rsidP="00902A47">
      <w:pPr>
        <w:pStyle w:val="NoSpacing"/>
        <w:numPr>
          <w:ilvl w:val="0"/>
          <w:numId w:val="12"/>
        </w:numPr>
        <w:rPr>
          <w:rFonts w:asciiTheme="minorHAnsi" w:hAnsiTheme="minorHAnsi" w:cstheme="minorHAnsi"/>
        </w:rPr>
      </w:pPr>
      <w:r w:rsidRPr="000C032D">
        <w:rPr>
          <w:rFonts w:asciiTheme="minorHAnsi" w:hAnsiTheme="minorHAnsi" w:cstheme="minorHAnsi"/>
        </w:rPr>
        <w:t>Remind the school that the Self-Study, hotel and first day reception information should be sent</w:t>
      </w:r>
      <w:r w:rsidR="00AD2930" w:rsidRPr="000C032D">
        <w:rPr>
          <w:rFonts w:asciiTheme="minorHAnsi" w:hAnsiTheme="minorHAnsi" w:cstheme="minorHAnsi"/>
        </w:rPr>
        <w:t xml:space="preserve"> </w:t>
      </w:r>
      <w:r w:rsidRPr="000C032D">
        <w:rPr>
          <w:rFonts w:asciiTheme="minorHAnsi" w:hAnsiTheme="minorHAnsi" w:cstheme="minorHAnsi"/>
        </w:rPr>
        <w:t xml:space="preserve">out in the next week. </w:t>
      </w:r>
    </w:p>
    <w:p w14:paraId="6AC0C2A0" w14:textId="77777777" w:rsidR="00902A47" w:rsidRPr="00943833" w:rsidRDefault="00902A47" w:rsidP="00902A47">
      <w:pPr>
        <w:pStyle w:val="NoSpacing"/>
        <w:numPr>
          <w:ilvl w:val="0"/>
          <w:numId w:val="12"/>
        </w:numPr>
      </w:pPr>
      <w:r w:rsidRPr="000C032D">
        <w:rPr>
          <w:rFonts w:asciiTheme="minorHAnsi" w:hAnsiTheme="minorHAnsi" w:cstheme="minorHAnsi"/>
        </w:rPr>
        <w:lastRenderedPageBreak/>
        <w:t>Remind the school that financial information should be mailed to the Chair only.</w:t>
      </w:r>
      <w:r w:rsidRPr="00943833">
        <w:t xml:space="preserve"> </w:t>
      </w:r>
    </w:p>
    <w:p w14:paraId="7FF76FD4" w14:textId="77777777" w:rsidR="00902A47" w:rsidRDefault="00902A47" w:rsidP="00902A47">
      <w:pPr>
        <w:pStyle w:val="NoSpacing"/>
      </w:pPr>
    </w:p>
    <w:p w14:paraId="528A13F2" w14:textId="77777777" w:rsidR="00902A47" w:rsidRPr="000C032D" w:rsidRDefault="00902A47" w:rsidP="00902A47">
      <w:pPr>
        <w:pStyle w:val="NoSpacing"/>
        <w:rPr>
          <w:rFonts w:asciiTheme="minorHAnsi" w:hAnsiTheme="minorHAnsi" w:cstheme="minorHAnsi"/>
          <w:i/>
        </w:rPr>
      </w:pPr>
      <w:r w:rsidRPr="000C032D">
        <w:rPr>
          <w:rFonts w:asciiTheme="minorHAnsi" w:hAnsiTheme="minorHAnsi" w:cstheme="minorHAnsi"/>
          <w:i/>
        </w:rPr>
        <w:t>Two weeks before evaluation, the chair should:</w:t>
      </w:r>
    </w:p>
    <w:p w14:paraId="162C158A" w14:textId="75A38929" w:rsidR="00902A47" w:rsidRPr="000C032D" w:rsidRDefault="00902A47" w:rsidP="00902A47">
      <w:pPr>
        <w:pStyle w:val="NoSpacing"/>
        <w:numPr>
          <w:ilvl w:val="0"/>
          <w:numId w:val="13"/>
        </w:numPr>
        <w:rPr>
          <w:rFonts w:asciiTheme="minorHAnsi" w:hAnsiTheme="minorHAnsi" w:cstheme="minorHAnsi"/>
        </w:rPr>
      </w:pPr>
      <w:r w:rsidRPr="000C032D">
        <w:rPr>
          <w:rFonts w:asciiTheme="minorHAnsi" w:hAnsiTheme="minorHAnsi" w:cstheme="minorHAnsi"/>
        </w:rPr>
        <w:t xml:space="preserve">Confirm receipt of the Self-Study and information with all team members. </w:t>
      </w:r>
    </w:p>
    <w:p w14:paraId="344314D1" w14:textId="19A9CBD9" w:rsidR="00902A47" w:rsidRPr="000C032D" w:rsidRDefault="00902A47" w:rsidP="00902A47">
      <w:pPr>
        <w:pStyle w:val="NoSpacing"/>
        <w:numPr>
          <w:ilvl w:val="0"/>
          <w:numId w:val="13"/>
        </w:numPr>
        <w:rPr>
          <w:rFonts w:asciiTheme="minorHAnsi" w:hAnsiTheme="minorHAnsi" w:cstheme="minorHAnsi"/>
        </w:rPr>
      </w:pPr>
      <w:r w:rsidRPr="000C032D">
        <w:rPr>
          <w:rFonts w:asciiTheme="minorHAnsi" w:hAnsiTheme="minorHAnsi" w:cstheme="minorHAnsi"/>
        </w:rPr>
        <w:t>Communicate with the FCIS Office regarding team member area assignments.</w:t>
      </w:r>
    </w:p>
    <w:p w14:paraId="0C826CEC" w14:textId="77777777" w:rsidR="00902A47" w:rsidRPr="000C032D" w:rsidRDefault="00902A47" w:rsidP="00902A47">
      <w:pPr>
        <w:pStyle w:val="NoSpacing"/>
        <w:rPr>
          <w:rFonts w:asciiTheme="minorHAnsi" w:hAnsiTheme="minorHAnsi" w:cstheme="minorHAnsi"/>
        </w:rPr>
      </w:pPr>
    </w:p>
    <w:p w14:paraId="029948CB" w14:textId="77777777" w:rsidR="00902A47" w:rsidRPr="000C032D" w:rsidRDefault="00902A47" w:rsidP="00902A47">
      <w:pPr>
        <w:pStyle w:val="NoSpacing"/>
        <w:rPr>
          <w:rFonts w:asciiTheme="minorHAnsi" w:hAnsiTheme="minorHAnsi" w:cstheme="minorHAnsi"/>
          <w:i/>
        </w:rPr>
      </w:pPr>
      <w:r w:rsidRPr="000C032D">
        <w:rPr>
          <w:rFonts w:asciiTheme="minorHAnsi" w:hAnsiTheme="minorHAnsi" w:cstheme="minorHAnsi"/>
          <w:i/>
        </w:rPr>
        <w:t>One week before evaluation, the chair should:</w:t>
      </w:r>
    </w:p>
    <w:p w14:paraId="4D8A49EB" w14:textId="77777777" w:rsidR="00902A47" w:rsidRPr="000C032D" w:rsidRDefault="00902A47" w:rsidP="00902A47">
      <w:pPr>
        <w:pStyle w:val="NoSpacing"/>
        <w:numPr>
          <w:ilvl w:val="0"/>
          <w:numId w:val="14"/>
        </w:numPr>
        <w:rPr>
          <w:rFonts w:asciiTheme="minorHAnsi" w:hAnsiTheme="minorHAnsi" w:cstheme="minorHAnsi"/>
        </w:rPr>
      </w:pPr>
      <w:r w:rsidRPr="000C032D">
        <w:rPr>
          <w:rFonts w:asciiTheme="minorHAnsi" w:hAnsiTheme="minorHAnsi" w:cstheme="minorHAnsi"/>
        </w:rPr>
        <w:t>Check with the Head of School to ensure that everything is in place for the visit.</w:t>
      </w:r>
    </w:p>
    <w:p w14:paraId="4D42A2BA" w14:textId="77777777" w:rsidR="00902A47" w:rsidRPr="000C032D" w:rsidRDefault="00902A47" w:rsidP="00902A47">
      <w:pPr>
        <w:pStyle w:val="NoSpacing"/>
        <w:numPr>
          <w:ilvl w:val="0"/>
          <w:numId w:val="14"/>
        </w:numPr>
        <w:rPr>
          <w:rFonts w:asciiTheme="minorHAnsi" w:hAnsiTheme="minorHAnsi" w:cstheme="minorHAnsi"/>
        </w:rPr>
      </w:pPr>
      <w:r w:rsidRPr="000C032D">
        <w:rPr>
          <w:rFonts w:asciiTheme="minorHAnsi" w:hAnsiTheme="minorHAnsi" w:cstheme="minorHAnsi"/>
        </w:rPr>
        <w:t>Participate in a conference call with the FCIS Office and all team members.</w:t>
      </w:r>
    </w:p>
    <w:p w14:paraId="106988B3" w14:textId="77777777" w:rsidR="00902A47" w:rsidRPr="000C032D" w:rsidRDefault="00902A47" w:rsidP="00902A47">
      <w:pPr>
        <w:pStyle w:val="NoSpacing"/>
        <w:rPr>
          <w:rFonts w:asciiTheme="minorHAnsi" w:hAnsiTheme="minorHAnsi" w:cstheme="minorHAnsi"/>
        </w:rPr>
      </w:pPr>
    </w:p>
    <w:p w14:paraId="3BADE750" w14:textId="77777777" w:rsidR="00902A47" w:rsidRPr="000C032D" w:rsidRDefault="00902A47" w:rsidP="00902A47">
      <w:pPr>
        <w:pStyle w:val="NoSpacing"/>
        <w:rPr>
          <w:rFonts w:asciiTheme="minorHAnsi" w:hAnsiTheme="minorHAnsi" w:cstheme="minorHAnsi"/>
          <w:color w:val="242852" w:themeColor="text2"/>
          <w:u w:val="single"/>
        </w:rPr>
      </w:pPr>
      <w:r w:rsidRPr="000C032D">
        <w:rPr>
          <w:rFonts w:asciiTheme="minorHAnsi" w:hAnsiTheme="minorHAnsi" w:cstheme="minorHAnsi"/>
          <w:color w:val="242852" w:themeColor="text2"/>
          <w:u w:val="single"/>
        </w:rPr>
        <w:t>CHAIR TASKS DURING THE EVALUATION</w:t>
      </w:r>
    </w:p>
    <w:p w14:paraId="198FA8F4" w14:textId="77777777" w:rsidR="00902A47" w:rsidRPr="000C032D" w:rsidRDefault="00902A47" w:rsidP="00902A47">
      <w:pPr>
        <w:pStyle w:val="NoSpacing"/>
        <w:rPr>
          <w:rFonts w:asciiTheme="minorHAnsi" w:hAnsiTheme="minorHAnsi" w:cstheme="minorHAnsi"/>
          <w:b/>
          <w:u w:val="single"/>
        </w:rPr>
      </w:pPr>
    </w:p>
    <w:p w14:paraId="375157A8" w14:textId="40FEF945" w:rsidR="00902A47" w:rsidRPr="000C032D" w:rsidRDefault="00902A47" w:rsidP="00902A47">
      <w:pPr>
        <w:pStyle w:val="NoSpacing"/>
        <w:numPr>
          <w:ilvl w:val="0"/>
          <w:numId w:val="15"/>
        </w:numPr>
        <w:rPr>
          <w:rFonts w:asciiTheme="minorHAnsi" w:hAnsiTheme="minorHAnsi" w:cstheme="minorHAnsi"/>
        </w:rPr>
      </w:pPr>
      <w:r w:rsidRPr="000C032D">
        <w:rPr>
          <w:rFonts w:asciiTheme="minorHAnsi" w:hAnsiTheme="minorHAnsi" w:cstheme="minorHAnsi"/>
        </w:rPr>
        <w:t xml:space="preserve">Schedule a meeting prior to the beginning of the evaluation (usually upon arrival at the hotel) to make introductions and discuss meeting logistics.  </w:t>
      </w:r>
    </w:p>
    <w:p w14:paraId="469C98A7" w14:textId="3010ACFC" w:rsidR="00902A47" w:rsidRPr="000C032D" w:rsidRDefault="00902A47" w:rsidP="00902A47">
      <w:pPr>
        <w:pStyle w:val="NoSpacing"/>
        <w:numPr>
          <w:ilvl w:val="0"/>
          <w:numId w:val="15"/>
        </w:numPr>
        <w:rPr>
          <w:rFonts w:asciiTheme="minorHAnsi" w:hAnsiTheme="minorHAnsi" w:cstheme="minorHAnsi"/>
        </w:rPr>
      </w:pPr>
      <w:r w:rsidRPr="000C032D">
        <w:rPr>
          <w:rFonts w:asciiTheme="minorHAnsi" w:hAnsiTheme="minorHAnsi" w:cstheme="minorHAnsi"/>
        </w:rPr>
        <w:t>Ensure that all team members know their roles and how the report will be generated.</w:t>
      </w:r>
    </w:p>
    <w:p w14:paraId="00992998" w14:textId="77777777" w:rsidR="00902A47" w:rsidRPr="000C032D" w:rsidRDefault="00902A47" w:rsidP="00902A47">
      <w:pPr>
        <w:pStyle w:val="NoSpacing"/>
        <w:numPr>
          <w:ilvl w:val="0"/>
          <w:numId w:val="15"/>
        </w:numPr>
        <w:rPr>
          <w:rFonts w:asciiTheme="minorHAnsi" w:hAnsiTheme="minorHAnsi" w:cstheme="minorHAnsi"/>
        </w:rPr>
      </w:pPr>
      <w:r w:rsidRPr="000C032D">
        <w:rPr>
          <w:rFonts w:asciiTheme="minorHAnsi" w:hAnsiTheme="minorHAnsi" w:cstheme="minorHAnsi"/>
        </w:rPr>
        <w:t>Manage the team and its tasks, as well as the logistics of the evaluation.</w:t>
      </w:r>
    </w:p>
    <w:p w14:paraId="0EDD676A" w14:textId="5F3BE402" w:rsidR="00902A47" w:rsidRPr="000C032D" w:rsidRDefault="00902A47" w:rsidP="00902A47">
      <w:pPr>
        <w:pStyle w:val="NoSpacing"/>
        <w:numPr>
          <w:ilvl w:val="0"/>
          <w:numId w:val="15"/>
        </w:numPr>
        <w:rPr>
          <w:rFonts w:asciiTheme="minorHAnsi" w:hAnsiTheme="minorHAnsi" w:cstheme="minorHAnsi"/>
        </w:rPr>
      </w:pPr>
      <w:r w:rsidRPr="000C032D">
        <w:rPr>
          <w:rFonts w:asciiTheme="minorHAnsi" w:hAnsiTheme="minorHAnsi" w:cstheme="minorHAnsi"/>
        </w:rPr>
        <w:t>Create an observation schedule for teachers.</w:t>
      </w:r>
    </w:p>
    <w:p w14:paraId="5ED51404" w14:textId="77777777" w:rsidR="00902A47" w:rsidRPr="000C032D" w:rsidRDefault="00902A47" w:rsidP="00902A47">
      <w:pPr>
        <w:pStyle w:val="NoSpacing"/>
        <w:numPr>
          <w:ilvl w:val="0"/>
          <w:numId w:val="15"/>
        </w:numPr>
        <w:rPr>
          <w:rFonts w:asciiTheme="minorHAnsi" w:hAnsiTheme="minorHAnsi" w:cstheme="minorHAnsi"/>
        </w:rPr>
      </w:pPr>
      <w:r w:rsidRPr="000C032D">
        <w:rPr>
          <w:rFonts w:asciiTheme="minorHAnsi" w:hAnsiTheme="minorHAnsi" w:cstheme="minorHAnsi"/>
        </w:rPr>
        <w:t>Schedule “working lunch” meetings with the team on both days to discuss initial impressions, standards violations, and commendations and recommendations.</w:t>
      </w:r>
    </w:p>
    <w:p w14:paraId="2F6DBFDF" w14:textId="77777777" w:rsidR="00902A47" w:rsidRPr="000C032D" w:rsidRDefault="00902A47" w:rsidP="00902A47">
      <w:pPr>
        <w:pStyle w:val="NoSpacing"/>
        <w:numPr>
          <w:ilvl w:val="0"/>
          <w:numId w:val="15"/>
        </w:numPr>
        <w:rPr>
          <w:rFonts w:asciiTheme="minorHAnsi" w:hAnsiTheme="minorHAnsi" w:cstheme="minorHAnsi"/>
        </w:rPr>
      </w:pPr>
      <w:r w:rsidRPr="000C032D">
        <w:rPr>
          <w:rFonts w:asciiTheme="minorHAnsi" w:hAnsiTheme="minorHAnsi" w:cstheme="minorHAnsi"/>
        </w:rPr>
        <w:t>Be sure the team observes arrival and dismissal procedures as well as a fire drill.</w:t>
      </w:r>
    </w:p>
    <w:p w14:paraId="2066AB13" w14:textId="77777777" w:rsidR="00902A47" w:rsidRPr="000C032D" w:rsidRDefault="00902A47" w:rsidP="00902A47">
      <w:pPr>
        <w:pStyle w:val="NoSpacing"/>
        <w:numPr>
          <w:ilvl w:val="0"/>
          <w:numId w:val="15"/>
        </w:numPr>
        <w:rPr>
          <w:rFonts w:asciiTheme="minorHAnsi" w:hAnsiTheme="minorHAnsi" w:cstheme="minorHAnsi"/>
        </w:rPr>
      </w:pPr>
      <w:r w:rsidRPr="000C032D">
        <w:rPr>
          <w:rFonts w:asciiTheme="minorHAnsi" w:hAnsiTheme="minorHAnsi" w:cstheme="minorHAnsi"/>
        </w:rPr>
        <w:t>If dinner on the second night is in a public area (such as a restaurant), ensure that no discussion of the school and the evaluation takes place.</w:t>
      </w:r>
    </w:p>
    <w:p w14:paraId="1DBDC24F" w14:textId="77777777" w:rsidR="00902A47" w:rsidRPr="000C032D" w:rsidRDefault="00902A47" w:rsidP="00902A47">
      <w:pPr>
        <w:pStyle w:val="NoSpacing"/>
        <w:numPr>
          <w:ilvl w:val="0"/>
          <w:numId w:val="15"/>
        </w:numPr>
        <w:rPr>
          <w:rFonts w:asciiTheme="minorHAnsi" w:hAnsiTheme="minorHAnsi" w:cstheme="minorHAnsi"/>
        </w:rPr>
      </w:pPr>
      <w:r w:rsidRPr="000C032D">
        <w:rPr>
          <w:rFonts w:asciiTheme="minorHAnsi" w:hAnsiTheme="minorHAnsi" w:cstheme="minorHAnsi"/>
        </w:rPr>
        <w:t>Meet in the hotel working space after hours as needed to complete reports and review standards.</w:t>
      </w:r>
    </w:p>
    <w:p w14:paraId="13D41257" w14:textId="77777777" w:rsidR="00902A47" w:rsidRPr="000C032D" w:rsidRDefault="00902A47" w:rsidP="00902A47">
      <w:pPr>
        <w:pStyle w:val="NoSpacing"/>
        <w:numPr>
          <w:ilvl w:val="0"/>
          <w:numId w:val="15"/>
        </w:numPr>
        <w:rPr>
          <w:rFonts w:asciiTheme="minorHAnsi" w:hAnsiTheme="minorHAnsi" w:cstheme="minorHAnsi"/>
        </w:rPr>
      </w:pPr>
      <w:r w:rsidRPr="000C032D">
        <w:rPr>
          <w:rFonts w:asciiTheme="minorHAnsi" w:hAnsiTheme="minorHAnsi" w:cstheme="minorHAnsi"/>
        </w:rPr>
        <w:t>Conduct a final full committee meeting to reach consensus on special commendations and special recommendations.</w:t>
      </w:r>
    </w:p>
    <w:p w14:paraId="49D04B94" w14:textId="77777777" w:rsidR="00902A47" w:rsidRPr="000C032D" w:rsidRDefault="00902A47" w:rsidP="00902A47">
      <w:pPr>
        <w:pStyle w:val="NoSpacing"/>
        <w:numPr>
          <w:ilvl w:val="0"/>
          <w:numId w:val="15"/>
        </w:numPr>
        <w:rPr>
          <w:rFonts w:asciiTheme="minorHAnsi" w:hAnsiTheme="minorHAnsi" w:cstheme="minorHAnsi"/>
        </w:rPr>
      </w:pPr>
      <w:r w:rsidRPr="000C032D">
        <w:rPr>
          <w:rFonts w:asciiTheme="minorHAnsi" w:hAnsiTheme="minorHAnsi" w:cstheme="minorHAnsi"/>
        </w:rPr>
        <w:t>Meet with the Head of School privately prior to the exit interview in order to summarize the team’s findings.</w:t>
      </w:r>
    </w:p>
    <w:p w14:paraId="56F03A8A" w14:textId="77777777" w:rsidR="00902A47" w:rsidRPr="000C032D" w:rsidRDefault="00902A47" w:rsidP="00902A47">
      <w:pPr>
        <w:pStyle w:val="NoSpacing"/>
        <w:numPr>
          <w:ilvl w:val="0"/>
          <w:numId w:val="15"/>
        </w:numPr>
        <w:rPr>
          <w:rFonts w:asciiTheme="minorHAnsi" w:hAnsiTheme="minorHAnsi" w:cstheme="minorHAnsi"/>
        </w:rPr>
      </w:pPr>
      <w:r w:rsidRPr="000C032D">
        <w:rPr>
          <w:rFonts w:asciiTheme="minorHAnsi" w:hAnsiTheme="minorHAnsi" w:cstheme="minorHAnsi"/>
        </w:rPr>
        <w:t>Distribute and collect reimbursement forms from team members.</w:t>
      </w:r>
    </w:p>
    <w:p w14:paraId="5902AECD" w14:textId="4DB24424" w:rsidR="00902A47" w:rsidRPr="000C032D" w:rsidRDefault="00902A47" w:rsidP="00902A47">
      <w:pPr>
        <w:pStyle w:val="NoSpacing"/>
        <w:numPr>
          <w:ilvl w:val="0"/>
          <w:numId w:val="15"/>
        </w:numPr>
        <w:rPr>
          <w:rFonts w:asciiTheme="minorHAnsi" w:hAnsiTheme="minorHAnsi" w:cstheme="minorHAnsi"/>
        </w:rPr>
      </w:pPr>
      <w:r w:rsidRPr="000C032D">
        <w:rPr>
          <w:rFonts w:asciiTheme="minorHAnsi" w:hAnsiTheme="minorHAnsi" w:cstheme="minorHAnsi"/>
        </w:rPr>
        <w:t>Make sure each team member has finished his/her assigned sections of the report.</w:t>
      </w:r>
    </w:p>
    <w:p w14:paraId="56F8D32D" w14:textId="77777777" w:rsidR="00902A47" w:rsidRPr="000C032D" w:rsidRDefault="00902A47" w:rsidP="00902A47">
      <w:pPr>
        <w:pStyle w:val="NoSpacing"/>
        <w:numPr>
          <w:ilvl w:val="0"/>
          <w:numId w:val="15"/>
        </w:numPr>
        <w:rPr>
          <w:rFonts w:asciiTheme="minorHAnsi" w:hAnsiTheme="minorHAnsi" w:cstheme="minorHAnsi"/>
        </w:rPr>
      </w:pPr>
      <w:r w:rsidRPr="000C032D">
        <w:rPr>
          <w:rFonts w:asciiTheme="minorHAnsi" w:hAnsiTheme="minorHAnsi" w:cstheme="minorHAnsi"/>
        </w:rPr>
        <w:t>Hold an exit interview with the Head of School and representatives of the school (as agreed upon by the Head and Chair).  All team members should be present at the exit interview.</w:t>
      </w:r>
    </w:p>
    <w:p w14:paraId="22CA43FC" w14:textId="77777777" w:rsidR="00902A47" w:rsidRPr="000C032D" w:rsidRDefault="00902A47" w:rsidP="00902A47">
      <w:pPr>
        <w:pStyle w:val="NoSpacing"/>
        <w:rPr>
          <w:rFonts w:asciiTheme="minorHAnsi" w:hAnsiTheme="minorHAnsi" w:cstheme="minorHAnsi"/>
        </w:rPr>
      </w:pPr>
    </w:p>
    <w:p w14:paraId="449EDDD5" w14:textId="77777777" w:rsidR="00902A47" w:rsidRPr="000C032D" w:rsidRDefault="00902A47" w:rsidP="00902A47">
      <w:pPr>
        <w:pStyle w:val="NoSpacing"/>
        <w:rPr>
          <w:rFonts w:asciiTheme="minorHAnsi" w:hAnsiTheme="minorHAnsi" w:cstheme="minorHAnsi"/>
          <w:color w:val="242852" w:themeColor="text2"/>
          <w:u w:val="single"/>
        </w:rPr>
      </w:pPr>
      <w:r w:rsidRPr="000C032D">
        <w:rPr>
          <w:rFonts w:asciiTheme="minorHAnsi" w:hAnsiTheme="minorHAnsi" w:cstheme="minorHAnsi"/>
          <w:color w:val="242852" w:themeColor="text2"/>
          <w:u w:val="single"/>
        </w:rPr>
        <w:t>CHAIR TASKS AFTER THE EVALUATION</w:t>
      </w:r>
    </w:p>
    <w:p w14:paraId="1DB11291" w14:textId="77777777" w:rsidR="00902A47" w:rsidRPr="000C032D" w:rsidRDefault="00902A47" w:rsidP="00902A47">
      <w:pPr>
        <w:pStyle w:val="NoSpacing"/>
        <w:rPr>
          <w:rFonts w:asciiTheme="minorHAnsi" w:hAnsiTheme="minorHAnsi" w:cstheme="minorHAnsi"/>
          <w:b/>
          <w:u w:val="single"/>
        </w:rPr>
      </w:pPr>
    </w:p>
    <w:p w14:paraId="2D220484" w14:textId="3B1E4784" w:rsidR="00902A47" w:rsidRPr="000C032D" w:rsidRDefault="00902A47" w:rsidP="00902A47">
      <w:pPr>
        <w:pStyle w:val="NoSpacing"/>
        <w:numPr>
          <w:ilvl w:val="0"/>
          <w:numId w:val="16"/>
        </w:numPr>
        <w:rPr>
          <w:rFonts w:asciiTheme="minorHAnsi" w:hAnsiTheme="minorHAnsi" w:cstheme="minorHAnsi"/>
        </w:rPr>
      </w:pPr>
      <w:r w:rsidRPr="000C032D">
        <w:rPr>
          <w:rFonts w:asciiTheme="minorHAnsi" w:hAnsiTheme="minorHAnsi" w:cstheme="minorHAnsi"/>
        </w:rPr>
        <w:t>Submit team member evaluations, and expense reports as soon as possible to the FCIS Office.</w:t>
      </w:r>
    </w:p>
    <w:p w14:paraId="0D140C81" w14:textId="77777777" w:rsidR="00902A47" w:rsidRPr="000C032D" w:rsidRDefault="00902A47" w:rsidP="00902A47">
      <w:pPr>
        <w:pStyle w:val="NoSpacing"/>
        <w:numPr>
          <w:ilvl w:val="0"/>
          <w:numId w:val="16"/>
        </w:numPr>
        <w:rPr>
          <w:rFonts w:asciiTheme="minorHAnsi" w:hAnsiTheme="minorHAnsi" w:cstheme="minorHAnsi"/>
        </w:rPr>
      </w:pPr>
      <w:r w:rsidRPr="000C032D">
        <w:rPr>
          <w:rFonts w:asciiTheme="minorHAnsi" w:hAnsiTheme="minorHAnsi" w:cstheme="minorHAnsi"/>
        </w:rPr>
        <w:t xml:space="preserve">Submit a draft of the final report </w:t>
      </w:r>
      <w:r w:rsidRPr="000C032D">
        <w:rPr>
          <w:rFonts w:asciiTheme="minorHAnsi" w:hAnsiTheme="minorHAnsi" w:cstheme="minorHAnsi"/>
          <w:b/>
          <w:u w:val="single"/>
        </w:rPr>
        <w:t>within two weeks</w:t>
      </w:r>
      <w:r w:rsidRPr="000C032D">
        <w:rPr>
          <w:rFonts w:asciiTheme="minorHAnsi" w:hAnsiTheme="minorHAnsi" w:cstheme="minorHAnsi"/>
        </w:rPr>
        <w:t xml:space="preserve"> to the Director of Accreditation.</w:t>
      </w:r>
    </w:p>
    <w:p w14:paraId="5FFF29CC" w14:textId="33A2138C" w:rsidR="00E02AA8" w:rsidRDefault="00E02AA8">
      <w:r>
        <w:br w:type="page"/>
      </w:r>
    </w:p>
    <w:p w14:paraId="6BD4A8AA" w14:textId="7D65BEC5" w:rsidR="00902A47" w:rsidRDefault="000C188A" w:rsidP="00E02AA8">
      <w:pPr>
        <w:pStyle w:val="Heading1"/>
      </w:pPr>
      <w:bookmarkStart w:id="11" w:name="_Toc493595682"/>
      <w:r>
        <w:lastRenderedPageBreak/>
        <w:t>Selection and Role of the Team</w:t>
      </w:r>
      <w:bookmarkEnd w:id="11"/>
    </w:p>
    <w:p w14:paraId="36F23542" w14:textId="04F1F6CE" w:rsidR="00B5622F" w:rsidRPr="000C032D" w:rsidRDefault="00B5622F" w:rsidP="007D33AC">
      <w:pPr>
        <w:rPr>
          <w:rFonts w:asciiTheme="minorHAnsi" w:hAnsiTheme="minorHAnsi" w:cstheme="minorHAnsi"/>
          <w:b/>
        </w:rPr>
      </w:pPr>
      <w:r w:rsidRPr="000C032D">
        <w:rPr>
          <w:rFonts w:asciiTheme="minorHAnsi" w:hAnsiTheme="minorHAnsi" w:cstheme="minorHAnsi"/>
          <w:b/>
        </w:rPr>
        <w:t>SELECTION OF THE TEAM</w:t>
      </w:r>
    </w:p>
    <w:p w14:paraId="65116620" w14:textId="732E8016" w:rsidR="004F298D" w:rsidRPr="000C032D" w:rsidRDefault="004F298D" w:rsidP="004F298D">
      <w:pPr>
        <w:rPr>
          <w:rFonts w:asciiTheme="minorHAnsi" w:hAnsiTheme="minorHAnsi" w:cstheme="minorHAnsi"/>
        </w:rPr>
      </w:pPr>
      <w:r w:rsidRPr="000C032D">
        <w:rPr>
          <w:rFonts w:asciiTheme="minorHAnsi" w:hAnsiTheme="minorHAnsi" w:cstheme="minorHAnsi"/>
        </w:rPr>
        <w:t xml:space="preserve">Evaluation teams are formed by the FCIS Director of Accreditation and Assistant Director of Accreditation.  </w:t>
      </w:r>
      <w:r w:rsidR="00BD4D05">
        <w:rPr>
          <w:rFonts w:asciiTheme="minorHAnsi" w:hAnsiTheme="minorHAnsi" w:cstheme="minorHAnsi"/>
        </w:rPr>
        <w:t>All prospective team members</w:t>
      </w:r>
      <w:r w:rsidR="00B43EE7">
        <w:rPr>
          <w:rFonts w:asciiTheme="minorHAnsi" w:hAnsiTheme="minorHAnsi" w:cstheme="minorHAnsi"/>
        </w:rPr>
        <w:t xml:space="preserve"> undergo training and sign an FCIS Confidentiality Agreement.  </w:t>
      </w:r>
      <w:r w:rsidRPr="000C032D">
        <w:rPr>
          <w:rFonts w:asciiTheme="minorHAnsi" w:hAnsiTheme="minorHAnsi" w:cstheme="minorHAnsi"/>
        </w:rPr>
        <w:t>The size of the team is based on the school’s grade levels and total enrollment, following the guidelines below:</w:t>
      </w:r>
    </w:p>
    <w:p w14:paraId="6787BD81" w14:textId="77777777" w:rsidR="004F298D" w:rsidRPr="000C032D" w:rsidRDefault="004F298D" w:rsidP="004F298D">
      <w:pPr>
        <w:pStyle w:val="ListParagraph"/>
        <w:numPr>
          <w:ilvl w:val="0"/>
          <w:numId w:val="19"/>
        </w:numPr>
        <w:spacing w:after="0" w:line="240" w:lineRule="auto"/>
        <w:rPr>
          <w:rFonts w:asciiTheme="minorHAnsi" w:hAnsiTheme="minorHAnsi" w:cstheme="minorHAnsi"/>
        </w:rPr>
      </w:pPr>
      <w:r w:rsidRPr="000C032D">
        <w:rPr>
          <w:rFonts w:asciiTheme="minorHAnsi" w:hAnsiTheme="minorHAnsi" w:cstheme="minorHAnsi"/>
        </w:rPr>
        <w:t>Elementary (schools with grades 5 and below only)</w:t>
      </w:r>
    </w:p>
    <w:p w14:paraId="5D7DDC92" w14:textId="77777777" w:rsidR="004F298D" w:rsidRPr="000C032D" w:rsidRDefault="004F298D" w:rsidP="004F298D">
      <w:pPr>
        <w:pStyle w:val="ListParagraph"/>
        <w:numPr>
          <w:ilvl w:val="1"/>
          <w:numId w:val="19"/>
        </w:numPr>
        <w:spacing w:after="0" w:line="240" w:lineRule="auto"/>
        <w:rPr>
          <w:rFonts w:asciiTheme="minorHAnsi" w:hAnsiTheme="minorHAnsi" w:cstheme="minorHAnsi"/>
        </w:rPr>
      </w:pPr>
      <w:r w:rsidRPr="000C032D">
        <w:rPr>
          <w:rFonts w:asciiTheme="minorHAnsi" w:hAnsiTheme="minorHAnsi" w:cstheme="minorHAnsi"/>
        </w:rPr>
        <w:t>25-250 students:  4-5 team members</w:t>
      </w:r>
    </w:p>
    <w:p w14:paraId="4083BDA8" w14:textId="77777777" w:rsidR="004F298D" w:rsidRPr="000C032D" w:rsidRDefault="004F298D" w:rsidP="004F298D">
      <w:pPr>
        <w:pStyle w:val="ListParagraph"/>
        <w:numPr>
          <w:ilvl w:val="1"/>
          <w:numId w:val="19"/>
        </w:numPr>
        <w:spacing w:after="0" w:line="240" w:lineRule="auto"/>
        <w:rPr>
          <w:rFonts w:asciiTheme="minorHAnsi" w:hAnsiTheme="minorHAnsi" w:cstheme="minorHAnsi"/>
        </w:rPr>
      </w:pPr>
      <w:r w:rsidRPr="000C032D">
        <w:rPr>
          <w:rFonts w:asciiTheme="minorHAnsi" w:hAnsiTheme="minorHAnsi" w:cstheme="minorHAnsi"/>
        </w:rPr>
        <w:t>250 or more students:  5-8 team members</w:t>
      </w:r>
    </w:p>
    <w:p w14:paraId="190FB019" w14:textId="77777777" w:rsidR="004F298D" w:rsidRPr="000C032D" w:rsidRDefault="004F298D" w:rsidP="004F298D">
      <w:pPr>
        <w:pStyle w:val="ListParagraph"/>
        <w:numPr>
          <w:ilvl w:val="0"/>
          <w:numId w:val="19"/>
        </w:numPr>
        <w:spacing w:after="0" w:line="240" w:lineRule="auto"/>
        <w:rPr>
          <w:rFonts w:asciiTheme="minorHAnsi" w:hAnsiTheme="minorHAnsi" w:cstheme="minorHAnsi"/>
        </w:rPr>
      </w:pPr>
      <w:r w:rsidRPr="000C032D">
        <w:rPr>
          <w:rFonts w:asciiTheme="minorHAnsi" w:hAnsiTheme="minorHAnsi" w:cstheme="minorHAnsi"/>
        </w:rPr>
        <w:t xml:space="preserve">Elementary/Middle (schools with students below grade 5 </w:t>
      </w:r>
      <w:r w:rsidRPr="000C032D">
        <w:rPr>
          <w:rFonts w:asciiTheme="minorHAnsi" w:hAnsiTheme="minorHAnsi" w:cstheme="minorHAnsi"/>
          <w:u w:val="single"/>
        </w:rPr>
        <w:t>and</w:t>
      </w:r>
      <w:r w:rsidRPr="000C032D">
        <w:rPr>
          <w:rFonts w:asciiTheme="minorHAnsi" w:hAnsiTheme="minorHAnsi" w:cstheme="minorHAnsi"/>
        </w:rPr>
        <w:t xml:space="preserve"> in grades 6, 7 and/or 8 only)</w:t>
      </w:r>
    </w:p>
    <w:p w14:paraId="09E36F4D" w14:textId="77777777" w:rsidR="004F298D" w:rsidRPr="000C032D" w:rsidRDefault="004F298D" w:rsidP="004F298D">
      <w:pPr>
        <w:pStyle w:val="ListParagraph"/>
        <w:numPr>
          <w:ilvl w:val="1"/>
          <w:numId w:val="19"/>
        </w:numPr>
        <w:spacing w:after="0" w:line="240" w:lineRule="auto"/>
        <w:rPr>
          <w:rFonts w:asciiTheme="minorHAnsi" w:hAnsiTheme="minorHAnsi" w:cstheme="minorHAnsi"/>
        </w:rPr>
      </w:pPr>
      <w:r w:rsidRPr="000C032D">
        <w:rPr>
          <w:rFonts w:asciiTheme="minorHAnsi" w:hAnsiTheme="minorHAnsi" w:cstheme="minorHAnsi"/>
        </w:rPr>
        <w:t>25-300 students:  6-7 team members</w:t>
      </w:r>
    </w:p>
    <w:p w14:paraId="753183A2" w14:textId="77777777" w:rsidR="004F298D" w:rsidRPr="000C032D" w:rsidRDefault="004F298D" w:rsidP="004F298D">
      <w:pPr>
        <w:pStyle w:val="ListParagraph"/>
        <w:numPr>
          <w:ilvl w:val="1"/>
          <w:numId w:val="19"/>
        </w:numPr>
        <w:spacing w:after="0" w:line="240" w:lineRule="auto"/>
        <w:rPr>
          <w:rFonts w:asciiTheme="minorHAnsi" w:hAnsiTheme="minorHAnsi" w:cstheme="minorHAnsi"/>
        </w:rPr>
      </w:pPr>
      <w:r w:rsidRPr="000C032D">
        <w:rPr>
          <w:rFonts w:asciiTheme="minorHAnsi" w:hAnsiTheme="minorHAnsi" w:cstheme="minorHAnsi"/>
        </w:rPr>
        <w:t>300 or more students:  8-10 team members</w:t>
      </w:r>
    </w:p>
    <w:p w14:paraId="0793D391" w14:textId="77777777" w:rsidR="004F298D" w:rsidRPr="000C032D" w:rsidRDefault="004F298D" w:rsidP="004F298D">
      <w:pPr>
        <w:pStyle w:val="ListParagraph"/>
        <w:numPr>
          <w:ilvl w:val="0"/>
          <w:numId w:val="19"/>
        </w:numPr>
        <w:spacing w:after="0" w:line="240" w:lineRule="auto"/>
        <w:rPr>
          <w:rFonts w:asciiTheme="minorHAnsi" w:hAnsiTheme="minorHAnsi" w:cstheme="minorHAnsi"/>
        </w:rPr>
      </w:pPr>
      <w:r w:rsidRPr="000C032D">
        <w:rPr>
          <w:rFonts w:asciiTheme="minorHAnsi" w:hAnsiTheme="minorHAnsi" w:cstheme="minorHAnsi"/>
        </w:rPr>
        <w:t xml:space="preserve">Elementary/Secondary (schools with students below grade 5 </w:t>
      </w:r>
      <w:r w:rsidRPr="000C032D">
        <w:rPr>
          <w:rFonts w:asciiTheme="minorHAnsi" w:hAnsiTheme="minorHAnsi" w:cstheme="minorHAnsi"/>
          <w:u w:val="single"/>
        </w:rPr>
        <w:t>and</w:t>
      </w:r>
      <w:r w:rsidRPr="000C032D">
        <w:rPr>
          <w:rFonts w:asciiTheme="minorHAnsi" w:hAnsiTheme="minorHAnsi" w:cstheme="minorHAnsi"/>
        </w:rPr>
        <w:t xml:space="preserve"> in grades 9, 10, 11 and/or 12)</w:t>
      </w:r>
    </w:p>
    <w:p w14:paraId="4D2822F0" w14:textId="77777777" w:rsidR="004F298D" w:rsidRPr="000C032D" w:rsidRDefault="004F298D" w:rsidP="004F298D">
      <w:pPr>
        <w:pStyle w:val="ListParagraph"/>
        <w:numPr>
          <w:ilvl w:val="1"/>
          <w:numId w:val="19"/>
        </w:numPr>
        <w:spacing w:after="0" w:line="240" w:lineRule="auto"/>
        <w:rPr>
          <w:rFonts w:asciiTheme="minorHAnsi" w:hAnsiTheme="minorHAnsi" w:cstheme="minorHAnsi"/>
        </w:rPr>
      </w:pPr>
      <w:r w:rsidRPr="000C032D">
        <w:rPr>
          <w:rFonts w:asciiTheme="minorHAnsi" w:hAnsiTheme="minorHAnsi" w:cstheme="minorHAnsi"/>
        </w:rPr>
        <w:t>25-500 students:  10-12 team members</w:t>
      </w:r>
    </w:p>
    <w:p w14:paraId="17D1330C" w14:textId="77777777" w:rsidR="004F298D" w:rsidRPr="000C032D" w:rsidRDefault="004F298D" w:rsidP="004F298D">
      <w:pPr>
        <w:pStyle w:val="ListParagraph"/>
        <w:numPr>
          <w:ilvl w:val="1"/>
          <w:numId w:val="19"/>
        </w:numPr>
        <w:spacing w:after="0" w:line="240" w:lineRule="auto"/>
        <w:rPr>
          <w:rFonts w:asciiTheme="minorHAnsi" w:hAnsiTheme="minorHAnsi" w:cstheme="minorHAnsi"/>
        </w:rPr>
      </w:pPr>
      <w:r w:rsidRPr="000C032D">
        <w:rPr>
          <w:rFonts w:asciiTheme="minorHAnsi" w:hAnsiTheme="minorHAnsi" w:cstheme="minorHAnsi"/>
        </w:rPr>
        <w:t>500 or more students:  12-14 team members</w:t>
      </w:r>
    </w:p>
    <w:p w14:paraId="4FA00F60" w14:textId="77777777" w:rsidR="004F298D" w:rsidRPr="000C032D" w:rsidRDefault="004F298D" w:rsidP="004F298D">
      <w:pPr>
        <w:pStyle w:val="ListParagraph"/>
        <w:numPr>
          <w:ilvl w:val="0"/>
          <w:numId w:val="19"/>
        </w:numPr>
        <w:spacing w:after="0" w:line="240" w:lineRule="auto"/>
        <w:rPr>
          <w:rFonts w:asciiTheme="minorHAnsi" w:hAnsiTheme="minorHAnsi" w:cstheme="minorHAnsi"/>
        </w:rPr>
      </w:pPr>
      <w:r w:rsidRPr="000C032D">
        <w:rPr>
          <w:rFonts w:asciiTheme="minorHAnsi" w:hAnsiTheme="minorHAnsi" w:cstheme="minorHAnsi"/>
        </w:rPr>
        <w:t>Middle/Secondary (schools with students in grades 6-8 and 9-12 only)</w:t>
      </w:r>
    </w:p>
    <w:p w14:paraId="4A7AC2AC" w14:textId="77777777" w:rsidR="004F298D" w:rsidRPr="000C032D" w:rsidRDefault="004F298D" w:rsidP="004F298D">
      <w:pPr>
        <w:pStyle w:val="ListParagraph"/>
        <w:numPr>
          <w:ilvl w:val="1"/>
          <w:numId w:val="19"/>
        </w:numPr>
        <w:spacing w:after="0" w:line="240" w:lineRule="auto"/>
        <w:rPr>
          <w:rFonts w:asciiTheme="minorHAnsi" w:hAnsiTheme="minorHAnsi" w:cstheme="minorHAnsi"/>
        </w:rPr>
      </w:pPr>
      <w:r w:rsidRPr="000C032D">
        <w:rPr>
          <w:rFonts w:asciiTheme="minorHAnsi" w:hAnsiTheme="minorHAnsi" w:cstheme="minorHAnsi"/>
        </w:rPr>
        <w:t>25-500 students:  6-10 team members</w:t>
      </w:r>
    </w:p>
    <w:p w14:paraId="628B106E" w14:textId="77777777" w:rsidR="004F298D" w:rsidRPr="000C032D" w:rsidRDefault="004F298D" w:rsidP="004F298D">
      <w:pPr>
        <w:pStyle w:val="ListParagraph"/>
        <w:numPr>
          <w:ilvl w:val="1"/>
          <w:numId w:val="19"/>
        </w:numPr>
        <w:spacing w:after="0" w:line="240" w:lineRule="auto"/>
        <w:rPr>
          <w:rFonts w:asciiTheme="minorHAnsi" w:hAnsiTheme="minorHAnsi" w:cstheme="minorHAnsi"/>
        </w:rPr>
      </w:pPr>
      <w:r w:rsidRPr="000C032D">
        <w:rPr>
          <w:rFonts w:asciiTheme="minorHAnsi" w:hAnsiTheme="minorHAnsi" w:cstheme="minorHAnsi"/>
        </w:rPr>
        <w:t>500 or more students:  10-14 team members</w:t>
      </w:r>
    </w:p>
    <w:p w14:paraId="0C0244E6" w14:textId="77777777" w:rsidR="004F298D" w:rsidRPr="000C032D" w:rsidRDefault="004F298D" w:rsidP="004F298D">
      <w:pPr>
        <w:pStyle w:val="ListParagraph"/>
        <w:numPr>
          <w:ilvl w:val="0"/>
          <w:numId w:val="19"/>
        </w:numPr>
        <w:spacing w:after="0" w:line="240" w:lineRule="auto"/>
        <w:rPr>
          <w:rFonts w:asciiTheme="minorHAnsi" w:hAnsiTheme="minorHAnsi" w:cstheme="minorHAnsi"/>
        </w:rPr>
      </w:pPr>
      <w:r w:rsidRPr="000C032D">
        <w:rPr>
          <w:rFonts w:asciiTheme="minorHAnsi" w:hAnsiTheme="minorHAnsi" w:cstheme="minorHAnsi"/>
        </w:rPr>
        <w:t>Secondary (schools with students in grades 9-12 only)</w:t>
      </w:r>
    </w:p>
    <w:p w14:paraId="4E19E579" w14:textId="77777777" w:rsidR="004F298D" w:rsidRPr="000C032D" w:rsidRDefault="004F298D" w:rsidP="004F298D">
      <w:pPr>
        <w:pStyle w:val="ListParagraph"/>
        <w:numPr>
          <w:ilvl w:val="1"/>
          <w:numId w:val="19"/>
        </w:numPr>
        <w:spacing w:after="0" w:line="240" w:lineRule="auto"/>
        <w:rPr>
          <w:rFonts w:asciiTheme="minorHAnsi" w:hAnsiTheme="minorHAnsi" w:cstheme="minorHAnsi"/>
        </w:rPr>
      </w:pPr>
      <w:r w:rsidRPr="000C032D">
        <w:rPr>
          <w:rFonts w:asciiTheme="minorHAnsi" w:hAnsiTheme="minorHAnsi" w:cstheme="minorHAnsi"/>
        </w:rPr>
        <w:t>25-500 students:  6-10 team members</w:t>
      </w:r>
    </w:p>
    <w:p w14:paraId="52853C75" w14:textId="77777777" w:rsidR="004F298D" w:rsidRPr="000C032D" w:rsidRDefault="004F298D" w:rsidP="004F298D">
      <w:pPr>
        <w:pStyle w:val="ListParagraph"/>
        <w:numPr>
          <w:ilvl w:val="1"/>
          <w:numId w:val="19"/>
        </w:numPr>
        <w:spacing w:after="0" w:line="240" w:lineRule="auto"/>
        <w:rPr>
          <w:rFonts w:asciiTheme="minorHAnsi" w:hAnsiTheme="minorHAnsi" w:cstheme="minorHAnsi"/>
        </w:rPr>
      </w:pPr>
      <w:r w:rsidRPr="000C032D">
        <w:rPr>
          <w:rFonts w:asciiTheme="minorHAnsi" w:hAnsiTheme="minorHAnsi" w:cstheme="minorHAnsi"/>
        </w:rPr>
        <w:t>500-800 students:  10-12 team members</w:t>
      </w:r>
    </w:p>
    <w:p w14:paraId="6227C831" w14:textId="7ECC3286" w:rsidR="004F298D" w:rsidRPr="000C032D" w:rsidRDefault="004F298D" w:rsidP="004F298D">
      <w:pPr>
        <w:pStyle w:val="ListParagraph"/>
        <w:numPr>
          <w:ilvl w:val="1"/>
          <w:numId w:val="19"/>
        </w:numPr>
        <w:spacing w:after="0" w:line="240" w:lineRule="auto"/>
        <w:rPr>
          <w:rFonts w:asciiTheme="minorHAnsi" w:hAnsiTheme="minorHAnsi" w:cstheme="minorHAnsi"/>
        </w:rPr>
      </w:pPr>
      <w:r w:rsidRPr="000C032D">
        <w:rPr>
          <w:rFonts w:asciiTheme="minorHAnsi" w:hAnsiTheme="minorHAnsi" w:cstheme="minorHAnsi"/>
        </w:rPr>
        <w:t>800 or more students:  12-14 team members</w:t>
      </w:r>
    </w:p>
    <w:p w14:paraId="7ABB2FF8" w14:textId="77777777" w:rsidR="004F298D" w:rsidRPr="000C032D" w:rsidRDefault="004F298D" w:rsidP="004F298D">
      <w:pPr>
        <w:pStyle w:val="ListParagraph"/>
        <w:spacing w:after="0" w:line="240" w:lineRule="auto"/>
        <w:ind w:left="1440"/>
        <w:rPr>
          <w:rFonts w:asciiTheme="minorHAnsi" w:hAnsiTheme="minorHAnsi" w:cstheme="minorHAnsi"/>
        </w:rPr>
      </w:pPr>
    </w:p>
    <w:p w14:paraId="2B37F5F7" w14:textId="77777777" w:rsidR="004F298D" w:rsidRPr="000C032D" w:rsidRDefault="004F298D" w:rsidP="004F298D">
      <w:pPr>
        <w:rPr>
          <w:rFonts w:asciiTheme="minorHAnsi" w:hAnsiTheme="minorHAnsi" w:cstheme="minorHAnsi"/>
        </w:rPr>
      </w:pPr>
      <w:r w:rsidRPr="000C032D">
        <w:rPr>
          <w:rFonts w:asciiTheme="minorHAnsi" w:hAnsiTheme="minorHAnsi" w:cstheme="minorHAnsi"/>
        </w:rPr>
        <w:t>Team composition is based on factors that take into consideration both the evaluation process and the needs of the school in its improvement efforts.  When forming teams, the FCIS office attempts to recruit:</w:t>
      </w:r>
    </w:p>
    <w:p w14:paraId="1CE3C95E" w14:textId="77777777" w:rsidR="004F298D" w:rsidRPr="000C032D" w:rsidRDefault="004F298D" w:rsidP="004F298D">
      <w:pPr>
        <w:pStyle w:val="ListParagraph"/>
        <w:numPr>
          <w:ilvl w:val="0"/>
          <w:numId w:val="20"/>
        </w:numPr>
        <w:spacing w:after="0" w:line="240" w:lineRule="auto"/>
        <w:rPr>
          <w:rFonts w:asciiTheme="minorHAnsi" w:hAnsiTheme="minorHAnsi" w:cstheme="minorHAnsi"/>
        </w:rPr>
      </w:pPr>
      <w:r w:rsidRPr="000C032D">
        <w:rPr>
          <w:rFonts w:asciiTheme="minorHAnsi" w:hAnsiTheme="minorHAnsi" w:cstheme="minorHAnsi"/>
        </w:rPr>
        <w:t>team members that have participated in the school’s previous evaluation</w:t>
      </w:r>
    </w:p>
    <w:p w14:paraId="69B0DD4F" w14:textId="77777777" w:rsidR="004F298D" w:rsidRPr="000C032D" w:rsidRDefault="004F298D" w:rsidP="004F298D">
      <w:pPr>
        <w:pStyle w:val="ListParagraph"/>
        <w:numPr>
          <w:ilvl w:val="0"/>
          <w:numId w:val="20"/>
        </w:numPr>
        <w:spacing w:after="0" w:line="240" w:lineRule="auto"/>
        <w:rPr>
          <w:rFonts w:asciiTheme="minorHAnsi" w:hAnsiTheme="minorHAnsi" w:cstheme="minorHAnsi"/>
        </w:rPr>
      </w:pPr>
      <w:r w:rsidRPr="000C032D">
        <w:rPr>
          <w:rFonts w:asciiTheme="minorHAnsi" w:hAnsiTheme="minorHAnsi" w:cstheme="minorHAnsi"/>
        </w:rPr>
        <w:t>team members from schools with similar compositions and/or missions</w:t>
      </w:r>
    </w:p>
    <w:p w14:paraId="41270873" w14:textId="77777777" w:rsidR="004F298D" w:rsidRPr="000C032D" w:rsidRDefault="004F298D" w:rsidP="004F298D">
      <w:pPr>
        <w:pStyle w:val="ListParagraph"/>
        <w:numPr>
          <w:ilvl w:val="0"/>
          <w:numId w:val="20"/>
        </w:numPr>
        <w:spacing w:after="0" w:line="240" w:lineRule="auto"/>
        <w:rPr>
          <w:rFonts w:asciiTheme="minorHAnsi" w:hAnsiTheme="minorHAnsi" w:cstheme="minorHAnsi"/>
        </w:rPr>
      </w:pPr>
      <w:r w:rsidRPr="000C032D">
        <w:rPr>
          <w:rFonts w:asciiTheme="minorHAnsi" w:hAnsiTheme="minorHAnsi" w:cstheme="minorHAnsi"/>
        </w:rPr>
        <w:t>team members that can evaluate all aspects of school operations</w:t>
      </w:r>
    </w:p>
    <w:p w14:paraId="117BFB12" w14:textId="12124D2D" w:rsidR="004F298D" w:rsidRPr="000C032D" w:rsidRDefault="004F298D" w:rsidP="004F298D">
      <w:pPr>
        <w:pStyle w:val="ListParagraph"/>
        <w:numPr>
          <w:ilvl w:val="0"/>
          <w:numId w:val="20"/>
        </w:numPr>
        <w:spacing w:after="0" w:line="240" w:lineRule="auto"/>
        <w:rPr>
          <w:rFonts w:asciiTheme="minorHAnsi" w:hAnsiTheme="minorHAnsi" w:cstheme="minorHAnsi"/>
        </w:rPr>
      </w:pPr>
      <w:r w:rsidRPr="000C032D">
        <w:rPr>
          <w:rFonts w:asciiTheme="minorHAnsi" w:hAnsiTheme="minorHAnsi" w:cstheme="minorHAnsi"/>
        </w:rPr>
        <w:t>team members that can address the school’s identified “E</w:t>
      </w:r>
      <w:r w:rsidR="00494251">
        <w:rPr>
          <w:rFonts w:asciiTheme="minorHAnsi" w:hAnsiTheme="minorHAnsi" w:cstheme="minorHAnsi"/>
        </w:rPr>
        <w:t>ssential Questions” (see page 23</w:t>
      </w:r>
      <w:r w:rsidRPr="000C032D">
        <w:rPr>
          <w:rFonts w:asciiTheme="minorHAnsi" w:hAnsiTheme="minorHAnsi" w:cstheme="minorHAnsi"/>
        </w:rPr>
        <w:t>)</w:t>
      </w:r>
    </w:p>
    <w:p w14:paraId="43F443A5" w14:textId="6B699539" w:rsidR="004F298D" w:rsidRPr="000C032D" w:rsidRDefault="004F298D" w:rsidP="004F298D">
      <w:pPr>
        <w:pStyle w:val="ListParagraph"/>
        <w:numPr>
          <w:ilvl w:val="0"/>
          <w:numId w:val="20"/>
        </w:numPr>
        <w:spacing w:after="0" w:line="240" w:lineRule="auto"/>
        <w:rPr>
          <w:rFonts w:asciiTheme="minorHAnsi" w:hAnsiTheme="minorHAnsi" w:cstheme="minorHAnsi"/>
        </w:rPr>
      </w:pPr>
      <w:r w:rsidRPr="000C032D">
        <w:rPr>
          <w:rFonts w:asciiTheme="minorHAnsi" w:hAnsiTheme="minorHAnsi" w:cstheme="minorHAnsi"/>
        </w:rPr>
        <w:t>team members from schools located more than 30 miles from the school being evaluated</w:t>
      </w:r>
    </w:p>
    <w:p w14:paraId="4C8EA265" w14:textId="77777777" w:rsidR="004F298D" w:rsidRPr="000C032D" w:rsidRDefault="004F298D" w:rsidP="004F298D">
      <w:pPr>
        <w:pStyle w:val="ListParagraph"/>
        <w:spacing w:after="0" w:line="240" w:lineRule="auto"/>
        <w:rPr>
          <w:rFonts w:asciiTheme="minorHAnsi" w:hAnsiTheme="minorHAnsi" w:cstheme="minorHAnsi"/>
        </w:rPr>
      </w:pPr>
    </w:p>
    <w:p w14:paraId="0CD3F8CC" w14:textId="77777777" w:rsidR="004F298D" w:rsidRPr="000C032D" w:rsidRDefault="004F298D" w:rsidP="004F298D">
      <w:pPr>
        <w:rPr>
          <w:rFonts w:asciiTheme="minorHAnsi" w:hAnsiTheme="minorHAnsi" w:cstheme="minorHAnsi"/>
        </w:rPr>
      </w:pPr>
      <w:r w:rsidRPr="000C032D">
        <w:rPr>
          <w:rFonts w:asciiTheme="minorHAnsi" w:hAnsiTheme="minorHAnsi" w:cstheme="minorHAnsi"/>
        </w:rPr>
        <w:t xml:space="preserve">Once the team is selected, the roster is submitted to the team’s chairperson(s) for review.  After the roster has been reviewed, it is forwarded to the school.  </w:t>
      </w:r>
    </w:p>
    <w:p w14:paraId="37230858" w14:textId="746BD7DC" w:rsidR="00B5622F" w:rsidRPr="000C032D" w:rsidRDefault="00257CBA" w:rsidP="004F298D">
      <w:pPr>
        <w:rPr>
          <w:rFonts w:asciiTheme="minorHAnsi" w:hAnsiTheme="minorHAnsi" w:cstheme="minorHAnsi"/>
          <w:b/>
        </w:rPr>
      </w:pPr>
      <w:r w:rsidRPr="000C032D">
        <w:rPr>
          <w:rFonts w:asciiTheme="minorHAnsi" w:hAnsiTheme="minorHAnsi" w:cstheme="minorHAnsi"/>
          <w:b/>
        </w:rPr>
        <w:t>ROLE OF THE TEAM</w:t>
      </w:r>
    </w:p>
    <w:p w14:paraId="742CC419" w14:textId="3CD547EE" w:rsidR="00257CBA" w:rsidRPr="000C032D" w:rsidRDefault="001F567D" w:rsidP="00BC70F0">
      <w:pPr>
        <w:rPr>
          <w:rFonts w:asciiTheme="minorHAnsi" w:hAnsiTheme="minorHAnsi" w:cstheme="minorHAnsi"/>
        </w:rPr>
      </w:pPr>
      <w:r w:rsidRPr="000C032D">
        <w:rPr>
          <w:rFonts w:asciiTheme="minorHAnsi" w:hAnsiTheme="minorHAnsi" w:cstheme="minorHAnsi"/>
        </w:rPr>
        <w:t>In general, a team member’s role is to evaluate whether or not the school is living its mission, validate the school’s self-study as accurate, ensure that the school meets FCIS s</w:t>
      </w:r>
      <w:r w:rsidR="00306DB5" w:rsidRPr="000C032D">
        <w:rPr>
          <w:rFonts w:asciiTheme="minorHAnsi" w:hAnsiTheme="minorHAnsi" w:cstheme="minorHAnsi"/>
        </w:rPr>
        <w:t>tandards</w:t>
      </w:r>
      <w:r w:rsidR="00B43EE7">
        <w:rPr>
          <w:rFonts w:asciiTheme="minorHAnsi" w:hAnsiTheme="minorHAnsi" w:cstheme="minorHAnsi"/>
        </w:rPr>
        <w:t xml:space="preserve"> </w:t>
      </w:r>
      <w:r w:rsidR="00306DB5" w:rsidRPr="000C032D">
        <w:rPr>
          <w:rFonts w:asciiTheme="minorHAnsi" w:hAnsiTheme="minorHAnsi" w:cstheme="minorHAnsi"/>
        </w:rPr>
        <w:t>and indicators</w:t>
      </w:r>
      <w:r w:rsidR="001935DF">
        <w:rPr>
          <w:rFonts w:asciiTheme="minorHAnsi" w:hAnsiTheme="minorHAnsi" w:cstheme="minorHAnsi"/>
        </w:rPr>
        <w:t xml:space="preserve"> </w:t>
      </w:r>
      <w:r w:rsidR="00494251">
        <w:rPr>
          <w:rFonts w:asciiTheme="minorHAnsi" w:hAnsiTheme="minorHAnsi" w:cstheme="minorHAnsi"/>
        </w:rPr>
        <w:t>(see pages 8-18</w:t>
      </w:r>
      <w:r w:rsidR="00B43EE7">
        <w:rPr>
          <w:rFonts w:asciiTheme="minorHAnsi" w:hAnsiTheme="minorHAnsi" w:cstheme="minorHAnsi"/>
        </w:rPr>
        <w:t>)</w:t>
      </w:r>
      <w:r w:rsidR="00306DB5" w:rsidRPr="000C032D">
        <w:rPr>
          <w:rFonts w:asciiTheme="minorHAnsi" w:hAnsiTheme="minorHAnsi" w:cstheme="minorHAnsi"/>
        </w:rPr>
        <w:t xml:space="preserve">, and </w:t>
      </w:r>
      <w:r w:rsidRPr="000C032D">
        <w:rPr>
          <w:rFonts w:asciiTheme="minorHAnsi" w:hAnsiTheme="minorHAnsi" w:cstheme="minorHAnsi"/>
        </w:rPr>
        <w:t>give the school recommendations and ideas for improvement.</w:t>
      </w:r>
      <w:r w:rsidR="00BB45E6" w:rsidRPr="000C032D">
        <w:rPr>
          <w:rFonts w:asciiTheme="minorHAnsi" w:hAnsiTheme="minorHAnsi" w:cstheme="minorHAnsi"/>
        </w:rPr>
        <w:t xml:space="preserve">  </w:t>
      </w:r>
      <w:r w:rsidR="00BB45E6" w:rsidRPr="000C032D">
        <w:rPr>
          <w:rFonts w:asciiTheme="minorHAnsi" w:hAnsiTheme="minorHAnsi" w:cstheme="minorHAnsi"/>
        </w:rPr>
        <w:lastRenderedPageBreak/>
        <w:t>To prepare for this role, team members review information about the school, including its website and other online presence, and the self-study.  Team members participate in an online conference call one week prior to the evaluation.  During that conference, they receive more information about the school and their assignment(s) for the evaluation.</w:t>
      </w:r>
    </w:p>
    <w:p w14:paraId="7E2E6687" w14:textId="47CABF07" w:rsidR="00BC70F0" w:rsidRPr="000C032D" w:rsidRDefault="00BC70F0" w:rsidP="00BC70F0">
      <w:pPr>
        <w:rPr>
          <w:rFonts w:asciiTheme="minorHAnsi" w:hAnsiTheme="minorHAnsi" w:cstheme="minorHAnsi"/>
        </w:rPr>
      </w:pPr>
      <w:r w:rsidRPr="000C032D">
        <w:rPr>
          <w:rFonts w:asciiTheme="minorHAnsi" w:hAnsiTheme="minorHAnsi" w:cstheme="minorHAnsi"/>
        </w:rPr>
        <w:t>A team member must be willing to –</w:t>
      </w:r>
    </w:p>
    <w:p w14:paraId="7F3D39E8" w14:textId="08B2FE21" w:rsidR="00BC70F0" w:rsidRPr="000C032D" w:rsidRDefault="00BC70F0" w:rsidP="00BC70F0">
      <w:pPr>
        <w:pStyle w:val="ListParagraph"/>
        <w:numPr>
          <w:ilvl w:val="0"/>
          <w:numId w:val="21"/>
        </w:numPr>
        <w:rPr>
          <w:rFonts w:asciiTheme="minorHAnsi" w:hAnsiTheme="minorHAnsi" w:cstheme="minorHAnsi"/>
        </w:rPr>
      </w:pPr>
      <w:r w:rsidRPr="000C032D">
        <w:rPr>
          <w:rFonts w:asciiTheme="minorHAnsi" w:hAnsiTheme="minorHAnsi" w:cstheme="minorHAnsi"/>
        </w:rPr>
        <w:t>conduct himself or herself professionally at all times.</w:t>
      </w:r>
    </w:p>
    <w:p w14:paraId="6AE37091" w14:textId="480F5A8A" w:rsidR="00BC70F0" w:rsidRPr="000C032D" w:rsidRDefault="00BC70F0" w:rsidP="00BC70F0">
      <w:pPr>
        <w:pStyle w:val="ListParagraph"/>
        <w:numPr>
          <w:ilvl w:val="0"/>
          <w:numId w:val="21"/>
        </w:numPr>
        <w:rPr>
          <w:rFonts w:asciiTheme="minorHAnsi" w:hAnsiTheme="minorHAnsi" w:cstheme="minorHAnsi"/>
        </w:rPr>
      </w:pPr>
      <w:r w:rsidRPr="000C032D">
        <w:rPr>
          <w:rFonts w:asciiTheme="minorHAnsi" w:hAnsiTheme="minorHAnsi" w:cstheme="minorHAnsi"/>
        </w:rPr>
        <w:t>put aside the mission, philosophy and beliefs of his or her own school and focus on the school being evaluated.</w:t>
      </w:r>
    </w:p>
    <w:p w14:paraId="32624B1C" w14:textId="021D3DC9" w:rsidR="00BC70F0" w:rsidRPr="000C032D" w:rsidRDefault="00BC70F0" w:rsidP="00BC70F0">
      <w:pPr>
        <w:pStyle w:val="ListParagraph"/>
        <w:numPr>
          <w:ilvl w:val="0"/>
          <w:numId w:val="21"/>
        </w:numPr>
        <w:rPr>
          <w:rFonts w:asciiTheme="minorHAnsi" w:hAnsiTheme="minorHAnsi" w:cstheme="minorHAnsi"/>
        </w:rPr>
      </w:pPr>
      <w:r w:rsidRPr="000C032D">
        <w:rPr>
          <w:rFonts w:asciiTheme="minorHAnsi" w:hAnsiTheme="minorHAnsi" w:cstheme="minorHAnsi"/>
        </w:rPr>
        <w:t>treat all discussions, materials and documents pertaining to the evaluation as completely confidential.</w:t>
      </w:r>
    </w:p>
    <w:p w14:paraId="7FE84251" w14:textId="36D7F8F3" w:rsidR="00BC70F0" w:rsidRPr="000C032D" w:rsidRDefault="00BC70F0" w:rsidP="00BC70F0">
      <w:pPr>
        <w:pStyle w:val="ListParagraph"/>
        <w:numPr>
          <w:ilvl w:val="0"/>
          <w:numId w:val="21"/>
        </w:numPr>
        <w:rPr>
          <w:rFonts w:asciiTheme="minorHAnsi" w:hAnsiTheme="minorHAnsi" w:cstheme="minorHAnsi"/>
        </w:rPr>
      </w:pPr>
      <w:r w:rsidRPr="000C032D">
        <w:rPr>
          <w:rFonts w:asciiTheme="minorHAnsi" w:hAnsiTheme="minorHAnsi" w:cstheme="minorHAnsi"/>
        </w:rPr>
        <w:t>spend time before the evaluation learning about the school and reading the school's self-study.</w:t>
      </w:r>
    </w:p>
    <w:p w14:paraId="0C4512C4" w14:textId="537CCD4F" w:rsidR="00BC70F0" w:rsidRPr="000C032D" w:rsidRDefault="00BC70F0" w:rsidP="00BC70F0">
      <w:pPr>
        <w:pStyle w:val="ListParagraph"/>
        <w:numPr>
          <w:ilvl w:val="0"/>
          <w:numId w:val="21"/>
        </w:numPr>
        <w:rPr>
          <w:rFonts w:asciiTheme="minorHAnsi" w:hAnsiTheme="minorHAnsi" w:cstheme="minorHAnsi"/>
        </w:rPr>
      </w:pPr>
      <w:r w:rsidRPr="000C032D">
        <w:rPr>
          <w:rFonts w:asciiTheme="minorHAnsi" w:hAnsiTheme="minorHAnsi" w:cstheme="minorHAnsi"/>
        </w:rPr>
        <w:t>work collegially with others.</w:t>
      </w:r>
    </w:p>
    <w:p w14:paraId="30849A90" w14:textId="6621ED2F" w:rsidR="00953450" w:rsidRPr="000C032D" w:rsidRDefault="00953450" w:rsidP="00BC70F0">
      <w:pPr>
        <w:pStyle w:val="ListParagraph"/>
        <w:numPr>
          <w:ilvl w:val="0"/>
          <w:numId w:val="21"/>
        </w:numPr>
        <w:rPr>
          <w:rFonts w:asciiTheme="minorHAnsi" w:hAnsiTheme="minorHAnsi" w:cstheme="minorHAnsi"/>
        </w:rPr>
      </w:pPr>
      <w:r w:rsidRPr="000C032D">
        <w:rPr>
          <w:rFonts w:asciiTheme="minorHAnsi" w:hAnsiTheme="minorHAnsi" w:cstheme="minorHAnsi"/>
        </w:rPr>
        <w:t>be on time to scheduled meetings and events.</w:t>
      </w:r>
    </w:p>
    <w:p w14:paraId="775A760D" w14:textId="75DD2E7B" w:rsidR="00BC70F0" w:rsidRPr="000C032D" w:rsidRDefault="00BC70F0" w:rsidP="00BC70F0">
      <w:pPr>
        <w:pStyle w:val="ListParagraph"/>
        <w:numPr>
          <w:ilvl w:val="0"/>
          <w:numId w:val="21"/>
        </w:numPr>
        <w:rPr>
          <w:rFonts w:asciiTheme="minorHAnsi" w:hAnsiTheme="minorHAnsi" w:cstheme="minorHAnsi"/>
        </w:rPr>
      </w:pPr>
      <w:r w:rsidRPr="000C032D">
        <w:rPr>
          <w:rFonts w:asciiTheme="minorHAnsi" w:hAnsiTheme="minorHAnsi" w:cstheme="minorHAnsi"/>
        </w:rPr>
        <w:t>help schools become better at meeting their mission and enhancing student learning.</w:t>
      </w:r>
    </w:p>
    <w:p w14:paraId="55204619" w14:textId="72C6C29D" w:rsidR="00BC70F0" w:rsidRPr="000C032D" w:rsidRDefault="00953450" w:rsidP="004F298D">
      <w:pPr>
        <w:rPr>
          <w:rFonts w:asciiTheme="minorHAnsi" w:hAnsiTheme="minorHAnsi" w:cstheme="minorHAnsi"/>
        </w:rPr>
      </w:pPr>
      <w:r w:rsidRPr="000C032D">
        <w:rPr>
          <w:rFonts w:asciiTheme="minorHAnsi" w:hAnsiTheme="minorHAnsi" w:cstheme="minorHAnsi"/>
        </w:rPr>
        <w:t xml:space="preserve">Team members are evaluated by the chairperson(s) after the evaluation based on their ability to meet the </w:t>
      </w:r>
      <w:r w:rsidR="00067743" w:rsidRPr="000C032D">
        <w:rPr>
          <w:rFonts w:asciiTheme="minorHAnsi" w:hAnsiTheme="minorHAnsi" w:cstheme="minorHAnsi"/>
        </w:rPr>
        <w:t>above criteria</w:t>
      </w:r>
      <w:r w:rsidRPr="000C032D">
        <w:rPr>
          <w:rFonts w:asciiTheme="minorHAnsi" w:hAnsiTheme="minorHAnsi" w:cstheme="minorHAnsi"/>
        </w:rPr>
        <w:t>.</w:t>
      </w:r>
    </w:p>
    <w:p w14:paraId="1D3FF956" w14:textId="3A4D1622" w:rsidR="00067743" w:rsidRDefault="00067743">
      <w:r>
        <w:br w:type="page"/>
      </w:r>
    </w:p>
    <w:p w14:paraId="3A56F18A" w14:textId="1CD09E55" w:rsidR="00067743" w:rsidRDefault="000C188A" w:rsidP="00067743">
      <w:pPr>
        <w:pStyle w:val="Heading1"/>
      </w:pPr>
      <w:bookmarkStart w:id="12" w:name="_Toc493595683"/>
      <w:r>
        <w:lastRenderedPageBreak/>
        <w:t>Selecting Evaluation Dates</w:t>
      </w:r>
      <w:bookmarkEnd w:id="12"/>
    </w:p>
    <w:p w14:paraId="708FF441" w14:textId="7C16DBC8" w:rsidR="00721BDF" w:rsidRPr="000C032D" w:rsidRDefault="00721BDF" w:rsidP="00721BDF">
      <w:pPr>
        <w:rPr>
          <w:rFonts w:asciiTheme="minorHAnsi" w:hAnsiTheme="minorHAnsi" w:cstheme="minorHAnsi"/>
        </w:rPr>
      </w:pPr>
      <w:r w:rsidRPr="000C032D">
        <w:rPr>
          <w:rFonts w:asciiTheme="minorHAnsi" w:hAnsiTheme="minorHAnsi" w:cstheme="minorHAnsi"/>
        </w:rPr>
        <w:t>FCIS evaluations may take place anytime between September 15 and April 30.</w:t>
      </w:r>
      <w:r w:rsidR="00EC3817" w:rsidRPr="000C032D">
        <w:rPr>
          <w:rFonts w:asciiTheme="minorHAnsi" w:hAnsiTheme="minorHAnsi" w:cstheme="minorHAnsi"/>
        </w:rPr>
        <w:t xml:space="preserve">  </w:t>
      </w:r>
      <w:r w:rsidR="00EC3817" w:rsidRPr="000C032D">
        <w:rPr>
          <w:rFonts w:asciiTheme="minorHAnsi" w:hAnsiTheme="minorHAnsi" w:cstheme="minorHAnsi"/>
          <w:u w:val="single"/>
        </w:rPr>
        <w:t>It is the responsibility of the school and the FCIS Chairperson to select dates for the evaluation</w:t>
      </w:r>
      <w:r w:rsidR="00EC3817" w:rsidRPr="000C032D">
        <w:rPr>
          <w:rFonts w:asciiTheme="minorHAnsi" w:hAnsiTheme="minorHAnsi" w:cstheme="minorHAnsi"/>
        </w:rPr>
        <w:t xml:space="preserve">.  </w:t>
      </w:r>
      <w:r w:rsidR="009C603F" w:rsidRPr="000C032D">
        <w:rPr>
          <w:rFonts w:asciiTheme="minorHAnsi" w:hAnsiTheme="minorHAnsi" w:cstheme="minorHAnsi"/>
        </w:rPr>
        <w:t>Evaluations are 2 ½ days long, usually starting on a Sunday afternoon and ending on a Tuesday afternoon.  However, evaluations may begin on another day of the week, if desired (for example, starting Wednesday afternoon and ending Friday afternoon).</w:t>
      </w:r>
    </w:p>
    <w:p w14:paraId="3C27E5DB" w14:textId="644109EB" w:rsidR="00860439" w:rsidRPr="000C032D" w:rsidRDefault="00860439" w:rsidP="00721BDF">
      <w:pPr>
        <w:rPr>
          <w:rFonts w:asciiTheme="minorHAnsi" w:hAnsiTheme="minorHAnsi" w:cstheme="minorHAnsi"/>
        </w:rPr>
      </w:pPr>
      <w:r w:rsidRPr="000C032D">
        <w:rPr>
          <w:rFonts w:asciiTheme="minorHAnsi" w:hAnsiTheme="minorHAnsi" w:cstheme="minorHAnsi"/>
        </w:rPr>
        <w:t>A school should carefully review its calendar before proposing dates to the chairperson.  In addition, the school should consider the following:</w:t>
      </w:r>
    </w:p>
    <w:p w14:paraId="4A1D61E2" w14:textId="00B6B4B5" w:rsidR="00860439" w:rsidRPr="000C032D" w:rsidRDefault="00860439" w:rsidP="00860439">
      <w:pPr>
        <w:pStyle w:val="ListParagraph"/>
        <w:numPr>
          <w:ilvl w:val="0"/>
          <w:numId w:val="22"/>
        </w:numPr>
        <w:rPr>
          <w:rFonts w:asciiTheme="minorHAnsi" w:hAnsiTheme="minorHAnsi" w:cstheme="minorHAnsi"/>
        </w:rPr>
      </w:pPr>
      <w:r w:rsidRPr="000C032D">
        <w:rPr>
          <w:rFonts w:asciiTheme="minorHAnsi" w:hAnsiTheme="minorHAnsi" w:cstheme="minorHAnsi"/>
        </w:rPr>
        <w:t>Religious holidays (observed by various religions)</w:t>
      </w:r>
    </w:p>
    <w:p w14:paraId="5748145A" w14:textId="5ED8783D" w:rsidR="00860439" w:rsidRPr="000C032D" w:rsidRDefault="00860439" w:rsidP="00860439">
      <w:pPr>
        <w:pStyle w:val="ListParagraph"/>
        <w:numPr>
          <w:ilvl w:val="0"/>
          <w:numId w:val="22"/>
        </w:numPr>
        <w:rPr>
          <w:rFonts w:asciiTheme="minorHAnsi" w:hAnsiTheme="minorHAnsi" w:cstheme="minorHAnsi"/>
        </w:rPr>
      </w:pPr>
      <w:r w:rsidRPr="000C032D">
        <w:rPr>
          <w:rFonts w:asciiTheme="minorHAnsi" w:hAnsiTheme="minorHAnsi" w:cstheme="minorHAnsi"/>
        </w:rPr>
        <w:t>Federal holidays that occur on weekdays (i.e., President’s Day; Martin Luther King, Jr. holiday)</w:t>
      </w:r>
    </w:p>
    <w:p w14:paraId="07146878" w14:textId="08E171EE" w:rsidR="00860439" w:rsidRPr="000C032D" w:rsidRDefault="00860439" w:rsidP="00860439">
      <w:pPr>
        <w:pStyle w:val="ListParagraph"/>
        <w:numPr>
          <w:ilvl w:val="0"/>
          <w:numId w:val="22"/>
        </w:numPr>
        <w:rPr>
          <w:rFonts w:asciiTheme="minorHAnsi" w:hAnsiTheme="minorHAnsi" w:cstheme="minorHAnsi"/>
        </w:rPr>
      </w:pPr>
      <w:r w:rsidRPr="000C032D">
        <w:rPr>
          <w:rFonts w:asciiTheme="minorHAnsi" w:hAnsiTheme="minorHAnsi" w:cstheme="minorHAnsi"/>
        </w:rPr>
        <w:t>Major events (such as Super Bowl Sunday)</w:t>
      </w:r>
    </w:p>
    <w:p w14:paraId="4BDC75BA" w14:textId="138E2AFC" w:rsidR="00860439" w:rsidRPr="000C032D" w:rsidRDefault="00860439" w:rsidP="00860439">
      <w:pPr>
        <w:pStyle w:val="ListParagraph"/>
        <w:numPr>
          <w:ilvl w:val="0"/>
          <w:numId w:val="22"/>
        </w:numPr>
        <w:rPr>
          <w:rFonts w:asciiTheme="minorHAnsi" w:hAnsiTheme="minorHAnsi" w:cstheme="minorHAnsi"/>
        </w:rPr>
      </w:pPr>
      <w:r w:rsidRPr="000C032D">
        <w:rPr>
          <w:rFonts w:asciiTheme="minorHAnsi" w:hAnsiTheme="minorHAnsi" w:cstheme="minorHAnsi"/>
        </w:rPr>
        <w:t>Spring breaks</w:t>
      </w:r>
      <w:r w:rsidR="00314B53" w:rsidRPr="000C032D">
        <w:rPr>
          <w:rFonts w:asciiTheme="minorHAnsi" w:hAnsiTheme="minorHAnsi" w:cstheme="minorHAnsi"/>
        </w:rPr>
        <w:t xml:space="preserve"> and other breaks (such as “Ski Week”)</w:t>
      </w:r>
    </w:p>
    <w:p w14:paraId="2434DF87" w14:textId="2379665E" w:rsidR="00860439" w:rsidRPr="000C032D" w:rsidRDefault="00860439" w:rsidP="00860439">
      <w:pPr>
        <w:pStyle w:val="ListParagraph"/>
        <w:numPr>
          <w:ilvl w:val="0"/>
          <w:numId w:val="22"/>
        </w:numPr>
        <w:rPr>
          <w:rFonts w:asciiTheme="minorHAnsi" w:hAnsiTheme="minorHAnsi" w:cstheme="minorHAnsi"/>
        </w:rPr>
      </w:pPr>
      <w:r w:rsidRPr="000C032D">
        <w:rPr>
          <w:rFonts w:asciiTheme="minorHAnsi" w:hAnsiTheme="minorHAnsi" w:cstheme="minorHAnsi"/>
        </w:rPr>
        <w:t>Subj</w:t>
      </w:r>
      <w:r w:rsidR="00003B8D" w:rsidRPr="000C032D">
        <w:rPr>
          <w:rFonts w:asciiTheme="minorHAnsi" w:hAnsiTheme="minorHAnsi" w:cstheme="minorHAnsi"/>
        </w:rPr>
        <w:t>ect/program specific conflicts.  For example, if a school needs assistance with technology, it is unwise to schedule the evaluation during FETC (Florida Educational Technology Conference).  If a school is an IB school or offers AP courses, April is an unwise choice, as individuals in those programs will be unable to participate on the evaluating team.</w:t>
      </w:r>
    </w:p>
    <w:p w14:paraId="12BACDE4" w14:textId="4E1D9869" w:rsidR="00003B8D" w:rsidRPr="000C032D" w:rsidRDefault="00003B8D" w:rsidP="00860439">
      <w:pPr>
        <w:pStyle w:val="ListParagraph"/>
        <w:numPr>
          <w:ilvl w:val="0"/>
          <w:numId w:val="22"/>
        </w:numPr>
        <w:rPr>
          <w:rFonts w:asciiTheme="minorHAnsi" w:hAnsiTheme="minorHAnsi" w:cstheme="minorHAnsi"/>
        </w:rPr>
      </w:pPr>
      <w:r w:rsidRPr="000C032D">
        <w:rPr>
          <w:rFonts w:asciiTheme="minorHAnsi" w:hAnsiTheme="minorHAnsi" w:cstheme="minorHAnsi"/>
        </w:rPr>
        <w:t>Availability of the school’s financial audit</w:t>
      </w:r>
    </w:p>
    <w:p w14:paraId="2476CBE3" w14:textId="7EFEE498" w:rsidR="00687008" w:rsidRPr="000C032D" w:rsidRDefault="00687008" w:rsidP="00687008">
      <w:pPr>
        <w:rPr>
          <w:rFonts w:asciiTheme="minorHAnsi" w:hAnsiTheme="minorHAnsi" w:cstheme="minorHAnsi"/>
          <w:i/>
        </w:rPr>
      </w:pPr>
      <w:r w:rsidRPr="000C032D">
        <w:rPr>
          <w:rFonts w:asciiTheme="minorHAnsi" w:hAnsiTheme="minorHAnsi" w:cstheme="minorHAnsi"/>
          <w:i/>
        </w:rPr>
        <w:t>NOTE:  Because of Spring Breaks, standardized testing, and (depending on the year) religious holidays, March is a difficult month for recruiting evaluation team members.</w:t>
      </w:r>
      <w:r w:rsidR="00E35699" w:rsidRPr="000C032D">
        <w:rPr>
          <w:rFonts w:asciiTheme="minorHAnsi" w:hAnsiTheme="minorHAnsi" w:cstheme="minorHAnsi"/>
          <w:i/>
        </w:rPr>
        <w:t xml:space="preserve">  Schools and chairpersons should keep this in mind should they choose evaluation dates in March.</w:t>
      </w:r>
    </w:p>
    <w:p w14:paraId="6B7CE709" w14:textId="31B82FDE" w:rsidR="004A0C42" w:rsidRPr="000C032D" w:rsidRDefault="004A0C42" w:rsidP="00687008">
      <w:pPr>
        <w:rPr>
          <w:rFonts w:asciiTheme="minorHAnsi" w:hAnsiTheme="minorHAnsi" w:cstheme="minorHAnsi"/>
        </w:rPr>
      </w:pPr>
      <w:r w:rsidRPr="000C032D">
        <w:rPr>
          <w:rFonts w:asciiTheme="minorHAnsi" w:hAnsiTheme="minorHAnsi" w:cstheme="minorHAnsi"/>
        </w:rPr>
        <w:t>Chairpersons and schools should consult with all involved chairpersons (for example, Vice-Chairs and/or FKC representatives) before finalizing dates.</w:t>
      </w:r>
    </w:p>
    <w:p w14:paraId="660E8C63" w14:textId="7F4DD663" w:rsidR="00D01499" w:rsidRPr="000C032D" w:rsidRDefault="00D01499" w:rsidP="00687008">
      <w:pPr>
        <w:rPr>
          <w:rFonts w:asciiTheme="minorHAnsi" w:hAnsiTheme="minorHAnsi" w:cstheme="minorHAnsi"/>
        </w:rPr>
      </w:pPr>
      <w:r w:rsidRPr="000C032D">
        <w:rPr>
          <w:rFonts w:asciiTheme="minorHAnsi" w:hAnsiTheme="minorHAnsi" w:cstheme="minorHAnsi"/>
        </w:rPr>
        <w:t>Once the dates are selected, the school must notify the FCIS office.  FCIS attempts to limit evaluations to two per week, so that the office can provide teams, schools and chairpersons with the support they need.  Therefore, selecting dates early</w:t>
      </w:r>
      <w:r w:rsidR="00C7666F" w:rsidRPr="000C032D">
        <w:rPr>
          <w:rFonts w:asciiTheme="minorHAnsi" w:hAnsiTheme="minorHAnsi" w:cstheme="minorHAnsi"/>
        </w:rPr>
        <w:t xml:space="preserve"> will help ensure schools secure their preferred dates.</w:t>
      </w:r>
    </w:p>
    <w:p w14:paraId="66F35A54" w14:textId="77777777" w:rsidR="00B43EE7" w:rsidRDefault="00B43EE7"/>
    <w:p w14:paraId="61786C54" w14:textId="77777777" w:rsidR="00B43EE7" w:rsidRDefault="00B43EE7">
      <w:r>
        <w:br w:type="page"/>
      </w:r>
    </w:p>
    <w:p w14:paraId="5EFE5A96" w14:textId="452FDBC4" w:rsidR="00B43EE7" w:rsidRDefault="000C188A" w:rsidP="00B43EE7">
      <w:pPr>
        <w:pStyle w:val="Heading1"/>
      </w:pPr>
      <w:bookmarkStart w:id="13" w:name="_Toc493595684"/>
      <w:r>
        <w:lastRenderedPageBreak/>
        <w:t>The Evaluation Schedule</w:t>
      </w:r>
      <w:bookmarkEnd w:id="13"/>
    </w:p>
    <w:p w14:paraId="5EE620DB" w14:textId="77777777" w:rsidR="00B43EE7" w:rsidRDefault="00B43EE7" w:rsidP="00B43EE7">
      <w:r>
        <w:t>The school should work with the FCIS Chairperson to create a schedule for the evaluation.  When creating the schedule, the school should consider the availability of various constituents (parents, department heads, Board members, etc.) and best timing for events such as fire drills.  Below is a sample schedule for a full evaluation.</w:t>
      </w:r>
    </w:p>
    <w:p w14:paraId="3D874EC5" w14:textId="77777777" w:rsidR="00B43EE7" w:rsidRDefault="00B43EE7" w:rsidP="00B43EE7">
      <w:pPr>
        <w:pStyle w:val="NoSpacing"/>
      </w:pPr>
      <w:r w:rsidRPr="005472D1">
        <w:rPr>
          <w:b/>
        </w:rPr>
        <w:t>Day 1</w:t>
      </w:r>
      <w:r>
        <w:t xml:space="preserve"> </w:t>
      </w:r>
      <w:r w:rsidRPr="005472D1">
        <w:rPr>
          <w:i/>
        </w:rPr>
        <w:t>(typically Sunday or Wednesday) – times are approximate:</w:t>
      </w:r>
    </w:p>
    <w:p w14:paraId="0AE5B3E9" w14:textId="77777777" w:rsidR="00B43EE7" w:rsidRDefault="00B43EE7" w:rsidP="00B43EE7">
      <w:pPr>
        <w:pStyle w:val="NoSpacing"/>
      </w:pPr>
      <w:r>
        <w:t>3:00 p.m.</w:t>
      </w:r>
      <w:r>
        <w:tab/>
      </w:r>
      <w:r>
        <w:tab/>
        <w:t>Meet with FCIS/FKC team in hotel meeting room</w:t>
      </w:r>
    </w:p>
    <w:p w14:paraId="2933AB0B" w14:textId="77777777" w:rsidR="00B43EE7" w:rsidRDefault="00B43EE7" w:rsidP="00B43EE7">
      <w:pPr>
        <w:pStyle w:val="NoSpacing"/>
        <w:ind w:left="2160" w:hanging="2160"/>
      </w:pPr>
      <w:r>
        <w:t>4:00</w:t>
      </w:r>
      <w:r>
        <w:tab/>
        <w:t>Team arrives on campus for tour and reviews documents, schedules, etc. in conference room</w:t>
      </w:r>
    </w:p>
    <w:p w14:paraId="3E357DB8" w14:textId="77777777" w:rsidR="00B43EE7" w:rsidRDefault="00B43EE7" w:rsidP="00B43EE7">
      <w:pPr>
        <w:pStyle w:val="NoSpacing"/>
      </w:pPr>
      <w:r>
        <w:t xml:space="preserve">5:00 </w:t>
      </w:r>
      <w:r>
        <w:tab/>
      </w:r>
      <w:r>
        <w:tab/>
      </w:r>
      <w:r>
        <w:tab/>
        <w:t>Reception with faculty, staff, parents, trustees, etc.</w:t>
      </w:r>
    </w:p>
    <w:p w14:paraId="2524C294" w14:textId="77777777" w:rsidR="00B43EE7" w:rsidRDefault="00B43EE7" w:rsidP="00B43EE7">
      <w:pPr>
        <w:pStyle w:val="NoSpacing"/>
      </w:pPr>
      <w:r>
        <w:t>6:00</w:t>
      </w:r>
      <w:r>
        <w:tab/>
      </w:r>
      <w:r>
        <w:tab/>
      </w:r>
      <w:r>
        <w:tab/>
        <w:t>Dinner with team, school administrators, Steering Committee</w:t>
      </w:r>
    </w:p>
    <w:p w14:paraId="0E496D3A" w14:textId="77777777" w:rsidR="00B43EE7" w:rsidRDefault="00B43EE7" w:rsidP="00B43EE7">
      <w:pPr>
        <w:pStyle w:val="NoSpacing"/>
      </w:pPr>
      <w:r>
        <w:t>8:00</w:t>
      </w:r>
      <w:r>
        <w:tab/>
      </w:r>
      <w:r>
        <w:tab/>
      </w:r>
      <w:r>
        <w:tab/>
        <w:t>Return to hotel</w:t>
      </w:r>
    </w:p>
    <w:p w14:paraId="31F00C29" w14:textId="77777777" w:rsidR="00B43EE7" w:rsidRDefault="00B43EE7" w:rsidP="00B43EE7">
      <w:pPr>
        <w:pStyle w:val="NoSpacing"/>
      </w:pPr>
    </w:p>
    <w:p w14:paraId="610F3C50" w14:textId="77777777" w:rsidR="00B43EE7" w:rsidRPr="005472D1" w:rsidRDefault="00B43EE7" w:rsidP="00B43EE7">
      <w:pPr>
        <w:pStyle w:val="NoSpacing"/>
        <w:rPr>
          <w:b/>
        </w:rPr>
      </w:pPr>
      <w:r w:rsidRPr="005472D1">
        <w:rPr>
          <w:b/>
        </w:rPr>
        <w:t>Day 2</w:t>
      </w:r>
    </w:p>
    <w:p w14:paraId="2089A47A" w14:textId="77777777" w:rsidR="00B43EE7" w:rsidRDefault="00B43EE7" w:rsidP="00B43EE7">
      <w:pPr>
        <w:pStyle w:val="NoSpacing"/>
      </w:pPr>
      <w:r>
        <w:t>7:00 a.m.</w:t>
      </w:r>
      <w:r>
        <w:tab/>
      </w:r>
      <w:r>
        <w:tab/>
        <w:t>Team meets for breakfast in hotel or at school</w:t>
      </w:r>
    </w:p>
    <w:p w14:paraId="5B77A6DF" w14:textId="77777777" w:rsidR="00B43EE7" w:rsidRDefault="00B43EE7" w:rsidP="00B43EE7">
      <w:pPr>
        <w:pStyle w:val="NoSpacing"/>
      </w:pPr>
      <w:r>
        <w:t>7:30</w:t>
      </w:r>
      <w:r>
        <w:tab/>
      </w:r>
      <w:r>
        <w:tab/>
      </w:r>
      <w:r>
        <w:tab/>
        <w:t>Team observes arrival of students</w:t>
      </w:r>
    </w:p>
    <w:p w14:paraId="1849AEF4" w14:textId="77777777" w:rsidR="00B43EE7" w:rsidRDefault="00B43EE7" w:rsidP="00B43EE7">
      <w:pPr>
        <w:pStyle w:val="NoSpacing"/>
      </w:pPr>
      <w:r>
        <w:t>8:00 – 12:00</w:t>
      </w:r>
      <w:r>
        <w:tab/>
      </w:r>
      <w:r>
        <w:tab/>
        <w:t>Team observes classes, meets with faculty, trustees, parents</w:t>
      </w:r>
    </w:p>
    <w:p w14:paraId="5DC9765E" w14:textId="77777777" w:rsidR="00B43EE7" w:rsidRDefault="00B43EE7" w:rsidP="00B43EE7">
      <w:pPr>
        <w:pStyle w:val="NoSpacing"/>
      </w:pPr>
      <w:r>
        <w:t>12:00</w:t>
      </w:r>
      <w:r>
        <w:tab/>
      </w:r>
      <w:r>
        <w:tab/>
      </w:r>
      <w:r>
        <w:tab/>
        <w:t>Team meets with student representatives</w:t>
      </w:r>
    </w:p>
    <w:p w14:paraId="14CEE90A" w14:textId="77777777" w:rsidR="00B43EE7" w:rsidRDefault="00B43EE7" w:rsidP="00B43EE7">
      <w:pPr>
        <w:pStyle w:val="NoSpacing"/>
      </w:pPr>
      <w:r>
        <w:t xml:space="preserve">1:00 </w:t>
      </w:r>
      <w:r>
        <w:tab/>
      </w:r>
      <w:r>
        <w:tab/>
      </w:r>
      <w:r>
        <w:tab/>
        <w:t>Team meets for working lunch</w:t>
      </w:r>
    </w:p>
    <w:p w14:paraId="60CEE5E5" w14:textId="77777777" w:rsidR="00B43EE7" w:rsidRDefault="00B43EE7" w:rsidP="00B43EE7">
      <w:pPr>
        <w:pStyle w:val="NoSpacing"/>
      </w:pPr>
      <w:r>
        <w:t>2:00</w:t>
      </w:r>
      <w:r>
        <w:tab/>
      </w:r>
      <w:r>
        <w:tab/>
      </w:r>
      <w:r>
        <w:tab/>
        <w:t>Observations continue</w:t>
      </w:r>
    </w:p>
    <w:p w14:paraId="7C56640B" w14:textId="77777777" w:rsidR="00B43EE7" w:rsidRDefault="00B43EE7" w:rsidP="00B43EE7">
      <w:pPr>
        <w:pStyle w:val="NoSpacing"/>
      </w:pPr>
      <w:r>
        <w:t>3:00</w:t>
      </w:r>
      <w:r>
        <w:tab/>
      </w:r>
      <w:r>
        <w:tab/>
      </w:r>
      <w:r>
        <w:tab/>
        <w:t>Team observes dismissal and after-school activities; meets with teachers</w:t>
      </w:r>
    </w:p>
    <w:p w14:paraId="194902BE" w14:textId="77777777" w:rsidR="00B43EE7" w:rsidRDefault="00B43EE7" w:rsidP="00B43EE7">
      <w:pPr>
        <w:pStyle w:val="NoSpacing"/>
      </w:pPr>
      <w:r>
        <w:t>4:00</w:t>
      </w:r>
      <w:r>
        <w:tab/>
      </w:r>
      <w:r>
        <w:tab/>
      </w:r>
      <w:r>
        <w:tab/>
        <w:t>Team meeting</w:t>
      </w:r>
    </w:p>
    <w:p w14:paraId="20FAF988" w14:textId="77777777" w:rsidR="00B43EE7" w:rsidRDefault="00B43EE7" w:rsidP="00B43EE7">
      <w:pPr>
        <w:pStyle w:val="NoSpacing"/>
      </w:pPr>
      <w:r>
        <w:t>6:00</w:t>
      </w:r>
      <w:r>
        <w:tab/>
      </w:r>
      <w:r>
        <w:tab/>
      </w:r>
      <w:r>
        <w:tab/>
        <w:t>Team dinner and work on individual reports</w:t>
      </w:r>
    </w:p>
    <w:p w14:paraId="5743AD52" w14:textId="77777777" w:rsidR="00B43EE7" w:rsidRDefault="00B43EE7" w:rsidP="00B43EE7">
      <w:pPr>
        <w:pStyle w:val="NoSpacing"/>
      </w:pPr>
    </w:p>
    <w:p w14:paraId="5A5D179A" w14:textId="77777777" w:rsidR="00B43EE7" w:rsidRPr="005472D1" w:rsidRDefault="00B43EE7" w:rsidP="00B43EE7">
      <w:pPr>
        <w:pStyle w:val="NoSpacing"/>
        <w:rPr>
          <w:b/>
        </w:rPr>
      </w:pPr>
      <w:r w:rsidRPr="005472D1">
        <w:rPr>
          <w:b/>
        </w:rPr>
        <w:t>Day 3</w:t>
      </w:r>
    </w:p>
    <w:p w14:paraId="405F4F9A" w14:textId="77777777" w:rsidR="00B43EE7" w:rsidRDefault="00B43EE7" w:rsidP="00B43EE7">
      <w:pPr>
        <w:pStyle w:val="NoSpacing"/>
      </w:pPr>
      <w:r>
        <w:t>7:00 a.m.</w:t>
      </w:r>
      <w:r>
        <w:tab/>
      </w:r>
      <w:r>
        <w:tab/>
        <w:t>Team breakfast, check out of hotel, arrive on campus</w:t>
      </w:r>
    </w:p>
    <w:p w14:paraId="237DACED" w14:textId="77777777" w:rsidR="00B43EE7" w:rsidRDefault="00B43EE7" w:rsidP="00B43EE7">
      <w:pPr>
        <w:pStyle w:val="NoSpacing"/>
      </w:pPr>
      <w:r>
        <w:t>8:00 – noon</w:t>
      </w:r>
      <w:r>
        <w:tab/>
      </w:r>
      <w:r>
        <w:tab/>
        <w:t>Finalize observations, meetings, fire drill</w:t>
      </w:r>
    </w:p>
    <w:p w14:paraId="275FBBBE" w14:textId="77777777" w:rsidR="00B43EE7" w:rsidRDefault="00B43EE7" w:rsidP="00B43EE7">
      <w:pPr>
        <w:pStyle w:val="NoSpacing"/>
      </w:pPr>
      <w:r>
        <w:t>12:00</w:t>
      </w:r>
      <w:r>
        <w:tab/>
      </w:r>
      <w:r>
        <w:tab/>
      </w:r>
      <w:r>
        <w:tab/>
        <w:t>Team meets for working lunch</w:t>
      </w:r>
    </w:p>
    <w:p w14:paraId="1EB231FB" w14:textId="77777777" w:rsidR="00B43EE7" w:rsidRDefault="00B43EE7" w:rsidP="00B43EE7">
      <w:pPr>
        <w:pStyle w:val="NoSpacing"/>
        <w:ind w:left="2160" w:hanging="2160"/>
      </w:pPr>
      <w:r>
        <w:t>2:00</w:t>
      </w:r>
      <w:r>
        <w:tab/>
        <w:t>Chairs meet with Head of School, team finalizes reports; all reports are submitted to Chair</w:t>
      </w:r>
    </w:p>
    <w:p w14:paraId="35342860" w14:textId="77777777" w:rsidR="00B43EE7" w:rsidRDefault="00B43EE7" w:rsidP="00B43EE7">
      <w:pPr>
        <w:pStyle w:val="NoSpacing"/>
      </w:pPr>
      <w:r>
        <w:t>3:00</w:t>
      </w:r>
      <w:r>
        <w:tab/>
      </w:r>
      <w:r>
        <w:tab/>
      </w:r>
      <w:r>
        <w:tab/>
        <w:t>Exit Interview with team and school</w:t>
      </w:r>
    </w:p>
    <w:p w14:paraId="78E0924F" w14:textId="20DD364A" w:rsidR="00362F08" w:rsidRDefault="00362F08">
      <w:r>
        <w:br w:type="page"/>
      </w:r>
    </w:p>
    <w:p w14:paraId="40C6B668" w14:textId="4C08A98E" w:rsidR="00CA1AE2" w:rsidRDefault="000C188A" w:rsidP="00362F08">
      <w:pPr>
        <w:pStyle w:val="Heading1"/>
      </w:pPr>
      <w:bookmarkStart w:id="14" w:name="_Toc493595685"/>
      <w:r>
        <w:lastRenderedPageBreak/>
        <w:t>Evaluation Expenses</w:t>
      </w:r>
      <w:bookmarkEnd w:id="14"/>
    </w:p>
    <w:p w14:paraId="3F884421" w14:textId="77777777" w:rsidR="00494B10" w:rsidRPr="000C032D" w:rsidRDefault="00494B10" w:rsidP="00494B10">
      <w:pPr>
        <w:rPr>
          <w:rFonts w:asciiTheme="minorHAnsi" w:hAnsiTheme="minorHAnsi" w:cstheme="minorHAnsi"/>
          <w:b/>
        </w:rPr>
      </w:pPr>
      <w:r w:rsidRPr="000C032D">
        <w:rPr>
          <w:rFonts w:asciiTheme="minorHAnsi" w:hAnsiTheme="minorHAnsi" w:cstheme="minorHAnsi"/>
          <w:b/>
        </w:rPr>
        <w:t>FOR SCHOOLS</w:t>
      </w:r>
    </w:p>
    <w:p w14:paraId="49A3DFF8" w14:textId="7F3CD018" w:rsidR="00494B10" w:rsidRPr="000C032D" w:rsidRDefault="00494B10" w:rsidP="00494B10">
      <w:pPr>
        <w:rPr>
          <w:rFonts w:asciiTheme="minorHAnsi" w:hAnsiTheme="minorHAnsi" w:cstheme="minorHAnsi"/>
        </w:rPr>
      </w:pPr>
      <w:r w:rsidRPr="000C032D">
        <w:rPr>
          <w:rFonts w:asciiTheme="minorHAnsi" w:hAnsiTheme="minorHAnsi" w:cstheme="minorHAnsi"/>
        </w:rPr>
        <w:t>FCIS does not charge accreditation fees; however, the host school is responsible for the team’s expenses, including:</w:t>
      </w:r>
    </w:p>
    <w:p w14:paraId="2ED3FEB1" w14:textId="77777777" w:rsidR="00494B10" w:rsidRPr="000C032D" w:rsidRDefault="00494B10" w:rsidP="00494B10">
      <w:pPr>
        <w:pStyle w:val="ListParagraph"/>
        <w:numPr>
          <w:ilvl w:val="0"/>
          <w:numId w:val="23"/>
        </w:numPr>
        <w:spacing w:after="0" w:line="240" w:lineRule="auto"/>
        <w:rPr>
          <w:rFonts w:asciiTheme="minorHAnsi" w:hAnsiTheme="minorHAnsi" w:cstheme="minorHAnsi"/>
        </w:rPr>
      </w:pPr>
      <w:r w:rsidRPr="000C032D">
        <w:rPr>
          <w:rFonts w:asciiTheme="minorHAnsi" w:hAnsiTheme="minorHAnsi" w:cstheme="minorHAnsi"/>
        </w:rPr>
        <w:t>Lodging (two nights for a Full Evaluation; one night for a Change or New School Candidate evaluation)</w:t>
      </w:r>
    </w:p>
    <w:p w14:paraId="15DE9EBA" w14:textId="77777777" w:rsidR="00494B10" w:rsidRPr="000C032D" w:rsidRDefault="00494B10" w:rsidP="00494B10">
      <w:pPr>
        <w:pStyle w:val="ListParagraph"/>
        <w:numPr>
          <w:ilvl w:val="0"/>
          <w:numId w:val="23"/>
        </w:numPr>
        <w:spacing w:after="0" w:line="240" w:lineRule="auto"/>
        <w:rPr>
          <w:rFonts w:asciiTheme="minorHAnsi" w:hAnsiTheme="minorHAnsi" w:cstheme="minorHAnsi"/>
        </w:rPr>
      </w:pPr>
      <w:r w:rsidRPr="000C032D">
        <w:rPr>
          <w:rFonts w:asciiTheme="minorHAnsi" w:hAnsiTheme="minorHAnsi" w:cstheme="minorHAnsi"/>
        </w:rPr>
        <w:t>Meals (two dinners, breakfasts and lunches for a Full Evaluation; varies for Change and New School Candidate evaluations)</w:t>
      </w:r>
    </w:p>
    <w:p w14:paraId="65EE9FF6" w14:textId="32689527" w:rsidR="00494B10" w:rsidRPr="000C032D" w:rsidRDefault="00494B10" w:rsidP="00494B10">
      <w:pPr>
        <w:pStyle w:val="ListParagraph"/>
        <w:numPr>
          <w:ilvl w:val="0"/>
          <w:numId w:val="23"/>
        </w:numPr>
        <w:spacing w:after="0" w:line="240" w:lineRule="auto"/>
        <w:rPr>
          <w:rFonts w:asciiTheme="minorHAnsi" w:hAnsiTheme="minorHAnsi" w:cstheme="minorHAnsi"/>
        </w:rPr>
      </w:pPr>
      <w:r w:rsidRPr="000C032D">
        <w:rPr>
          <w:rFonts w:asciiTheme="minorHAnsi" w:hAnsiTheme="minorHAnsi" w:cstheme="minorHAnsi"/>
        </w:rPr>
        <w:t>Other travel-related expenses (see below)</w:t>
      </w:r>
    </w:p>
    <w:p w14:paraId="712EC870" w14:textId="77777777" w:rsidR="00494B10" w:rsidRPr="000C032D" w:rsidRDefault="00494B10" w:rsidP="00494B10">
      <w:pPr>
        <w:pStyle w:val="ListParagraph"/>
        <w:spacing w:after="0" w:line="240" w:lineRule="auto"/>
        <w:rPr>
          <w:rFonts w:asciiTheme="minorHAnsi" w:hAnsiTheme="minorHAnsi" w:cstheme="minorHAnsi"/>
        </w:rPr>
      </w:pPr>
    </w:p>
    <w:p w14:paraId="363F248F" w14:textId="19C73392" w:rsidR="00494B10" w:rsidRPr="000C032D" w:rsidRDefault="00494B10" w:rsidP="00494B10">
      <w:pPr>
        <w:rPr>
          <w:rFonts w:asciiTheme="minorHAnsi" w:hAnsiTheme="minorHAnsi" w:cstheme="minorHAnsi"/>
        </w:rPr>
      </w:pPr>
      <w:r w:rsidRPr="000C032D">
        <w:rPr>
          <w:rFonts w:asciiTheme="minorHAnsi" w:hAnsiTheme="minorHAnsi" w:cstheme="minorHAnsi"/>
        </w:rPr>
        <w:t xml:space="preserve">Once a team member arrives at the hotel, he/she should have no out-of-pocket expenses (aside from personal, </w:t>
      </w:r>
      <w:r w:rsidR="00B43EE7">
        <w:rPr>
          <w:rFonts w:asciiTheme="minorHAnsi" w:hAnsiTheme="minorHAnsi" w:cstheme="minorHAnsi"/>
        </w:rPr>
        <w:t>non-reimbursable expenses) through</w:t>
      </w:r>
      <w:r w:rsidRPr="000C032D">
        <w:rPr>
          <w:rFonts w:asciiTheme="minorHAnsi" w:hAnsiTheme="minorHAnsi" w:cstheme="minorHAnsi"/>
        </w:rPr>
        <w:t xml:space="preserve"> the end of the evaluation.  Hotel rooms should be paid for in advance.</w:t>
      </w:r>
    </w:p>
    <w:p w14:paraId="1D3C3279" w14:textId="65559D9D" w:rsidR="00494B10" w:rsidRPr="000C032D" w:rsidRDefault="00494B10" w:rsidP="00494B10">
      <w:pPr>
        <w:rPr>
          <w:rFonts w:asciiTheme="minorHAnsi" w:hAnsiTheme="minorHAnsi" w:cstheme="minorHAnsi"/>
        </w:rPr>
      </w:pPr>
      <w:r w:rsidRPr="000C032D">
        <w:rPr>
          <w:rFonts w:asciiTheme="minorHAnsi" w:hAnsiTheme="minorHAnsi" w:cstheme="minorHAnsi"/>
        </w:rPr>
        <w:t>The school does not need to track individual team member expenses. Team members will be issued an Expense Voucher from FCIS.  These vouchers are submitted to FCIS along with corresponding receipts after the evaluation is concluded.  FCIS will send individual reimbursement checks to each team member, then invoice the host school for the total amount.  As of this writing, individual team member travel expenses average at around $100.00-$200.00 per person.</w:t>
      </w:r>
    </w:p>
    <w:p w14:paraId="29690AF9" w14:textId="208C842D" w:rsidR="00494B10" w:rsidRPr="000C032D" w:rsidRDefault="00494B10" w:rsidP="00494B10">
      <w:pPr>
        <w:rPr>
          <w:rFonts w:asciiTheme="minorHAnsi" w:hAnsiTheme="minorHAnsi" w:cstheme="minorHAnsi"/>
          <w:b/>
        </w:rPr>
      </w:pPr>
      <w:r w:rsidRPr="000C032D">
        <w:rPr>
          <w:rFonts w:asciiTheme="minorHAnsi" w:hAnsiTheme="minorHAnsi" w:cstheme="minorHAnsi"/>
          <w:b/>
        </w:rPr>
        <w:t>FOR CHAIRPERSONS AND TEAM MEMBERS</w:t>
      </w:r>
    </w:p>
    <w:p w14:paraId="3DD6C315" w14:textId="77777777" w:rsidR="00494B10" w:rsidRPr="000C032D" w:rsidRDefault="00494B10" w:rsidP="00494B10">
      <w:pPr>
        <w:rPr>
          <w:rFonts w:asciiTheme="minorHAnsi" w:hAnsiTheme="minorHAnsi" w:cstheme="minorHAnsi"/>
        </w:rPr>
      </w:pPr>
      <w:r w:rsidRPr="000C032D">
        <w:rPr>
          <w:rFonts w:asciiTheme="minorHAnsi" w:hAnsiTheme="minorHAnsi" w:cstheme="minorHAnsi"/>
        </w:rPr>
        <w:t>FCIS team members are volunteers and are reimbursed for expenses incurred as a result of participating in an FCIS evaluation. Team members must keep all receipts for submission to the FCIS office. The following is a list of reimbursable expenses for those serving on an evaluation team:</w:t>
      </w:r>
    </w:p>
    <w:p w14:paraId="7306C12F" w14:textId="77777777" w:rsidR="00494B10" w:rsidRPr="000C032D" w:rsidRDefault="00494B10" w:rsidP="00494B10">
      <w:pPr>
        <w:pStyle w:val="ListParagraph"/>
        <w:numPr>
          <w:ilvl w:val="0"/>
          <w:numId w:val="24"/>
        </w:numPr>
        <w:spacing w:after="160" w:line="259" w:lineRule="auto"/>
        <w:rPr>
          <w:rFonts w:asciiTheme="minorHAnsi" w:hAnsiTheme="minorHAnsi" w:cstheme="minorHAnsi"/>
        </w:rPr>
      </w:pPr>
      <w:r w:rsidRPr="000C032D">
        <w:rPr>
          <w:rFonts w:asciiTheme="minorHAnsi" w:hAnsiTheme="minorHAnsi" w:cstheme="minorHAnsi"/>
        </w:rPr>
        <w:t>Mileage to and from the evaluation (reimbursed at 40 cents per mile)</w:t>
      </w:r>
    </w:p>
    <w:p w14:paraId="652E2FFE" w14:textId="77777777" w:rsidR="00494B10" w:rsidRPr="000C032D" w:rsidRDefault="00494B10" w:rsidP="00494B10">
      <w:pPr>
        <w:pStyle w:val="ListParagraph"/>
        <w:numPr>
          <w:ilvl w:val="0"/>
          <w:numId w:val="24"/>
        </w:numPr>
        <w:spacing w:after="160" w:line="259" w:lineRule="auto"/>
        <w:rPr>
          <w:rFonts w:asciiTheme="minorHAnsi" w:hAnsiTheme="minorHAnsi" w:cstheme="minorHAnsi"/>
        </w:rPr>
      </w:pPr>
      <w:r w:rsidRPr="000C032D">
        <w:rPr>
          <w:rFonts w:asciiTheme="minorHAnsi" w:hAnsiTheme="minorHAnsi" w:cstheme="minorHAnsi"/>
        </w:rPr>
        <w:t xml:space="preserve">Car rental – </w:t>
      </w:r>
      <w:r w:rsidRPr="000C032D">
        <w:rPr>
          <w:rFonts w:asciiTheme="minorHAnsi" w:hAnsiTheme="minorHAnsi" w:cstheme="minorHAnsi"/>
          <w:i/>
        </w:rPr>
        <w:t>Please note:  If a team member rents a car, he/she may NOT claim mileage for reimbursement.  If renting a car, the team member must keep gasoline receipts for reimbursement of gas costs.</w:t>
      </w:r>
    </w:p>
    <w:p w14:paraId="37F4104B" w14:textId="77777777" w:rsidR="00494B10" w:rsidRPr="000C032D" w:rsidRDefault="00494B10" w:rsidP="00494B10">
      <w:pPr>
        <w:pStyle w:val="ListParagraph"/>
        <w:numPr>
          <w:ilvl w:val="0"/>
          <w:numId w:val="24"/>
        </w:numPr>
        <w:spacing w:after="160" w:line="259" w:lineRule="auto"/>
        <w:rPr>
          <w:rFonts w:asciiTheme="minorHAnsi" w:hAnsiTheme="minorHAnsi" w:cstheme="minorHAnsi"/>
        </w:rPr>
      </w:pPr>
      <w:r w:rsidRPr="000C032D">
        <w:rPr>
          <w:rFonts w:asciiTheme="minorHAnsi" w:hAnsiTheme="minorHAnsi" w:cstheme="minorHAnsi"/>
        </w:rPr>
        <w:t>Toll expenses</w:t>
      </w:r>
    </w:p>
    <w:p w14:paraId="2921F21A" w14:textId="77777777" w:rsidR="00494B10" w:rsidRPr="000C032D" w:rsidRDefault="00494B10" w:rsidP="00494B10">
      <w:pPr>
        <w:pStyle w:val="ListParagraph"/>
        <w:numPr>
          <w:ilvl w:val="0"/>
          <w:numId w:val="24"/>
        </w:numPr>
        <w:spacing w:after="160" w:line="259" w:lineRule="auto"/>
        <w:rPr>
          <w:rFonts w:asciiTheme="minorHAnsi" w:hAnsiTheme="minorHAnsi" w:cstheme="minorHAnsi"/>
        </w:rPr>
      </w:pPr>
      <w:r w:rsidRPr="000C032D">
        <w:rPr>
          <w:rFonts w:asciiTheme="minorHAnsi" w:hAnsiTheme="minorHAnsi" w:cstheme="minorHAnsi"/>
        </w:rPr>
        <w:t>Meals eaten outside of the evaluation (i.e. on the road to and from the evaluation)</w:t>
      </w:r>
    </w:p>
    <w:p w14:paraId="165195A8" w14:textId="77777777" w:rsidR="00494B10" w:rsidRPr="000C032D" w:rsidRDefault="00494B10" w:rsidP="00494B10">
      <w:pPr>
        <w:pStyle w:val="ListParagraph"/>
        <w:numPr>
          <w:ilvl w:val="0"/>
          <w:numId w:val="24"/>
        </w:numPr>
        <w:spacing w:after="160" w:line="259" w:lineRule="auto"/>
        <w:rPr>
          <w:rFonts w:asciiTheme="minorHAnsi" w:hAnsiTheme="minorHAnsi" w:cstheme="minorHAnsi"/>
        </w:rPr>
      </w:pPr>
      <w:r w:rsidRPr="000C032D">
        <w:rPr>
          <w:rFonts w:asciiTheme="minorHAnsi" w:hAnsiTheme="minorHAnsi" w:cstheme="minorHAnsi"/>
        </w:rPr>
        <w:t>Parking fees</w:t>
      </w:r>
    </w:p>
    <w:p w14:paraId="52E70913" w14:textId="7C47D6A3" w:rsidR="00494B10" w:rsidRPr="000C032D" w:rsidRDefault="00494B10" w:rsidP="00494B10">
      <w:pPr>
        <w:rPr>
          <w:rFonts w:asciiTheme="minorHAnsi" w:hAnsiTheme="minorHAnsi" w:cstheme="minorHAnsi"/>
        </w:rPr>
      </w:pPr>
      <w:r w:rsidRPr="000C032D">
        <w:rPr>
          <w:rFonts w:asciiTheme="minorHAnsi" w:hAnsiTheme="minorHAnsi" w:cstheme="minorHAnsi"/>
        </w:rPr>
        <w:t xml:space="preserve">On rare occasions, team members may fly to an evaluation.  Flights must be approved through the FCIS office first.  If </w:t>
      </w:r>
      <w:r w:rsidR="002E2E60" w:rsidRPr="000C032D">
        <w:rPr>
          <w:rFonts w:asciiTheme="minorHAnsi" w:hAnsiTheme="minorHAnsi" w:cstheme="minorHAnsi"/>
        </w:rPr>
        <w:t>a team member takes a flight</w:t>
      </w:r>
      <w:r w:rsidRPr="000C032D">
        <w:rPr>
          <w:rFonts w:asciiTheme="minorHAnsi" w:hAnsiTheme="minorHAnsi" w:cstheme="minorHAnsi"/>
        </w:rPr>
        <w:t xml:space="preserve"> to the evaluation, FCIS will reimburse:</w:t>
      </w:r>
    </w:p>
    <w:p w14:paraId="0453FCD7" w14:textId="77777777" w:rsidR="00494B10" w:rsidRPr="000C032D" w:rsidRDefault="00494B10" w:rsidP="00494B10">
      <w:pPr>
        <w:pStyle w:val="ListParagraph"/>
        <w:numPr>
          <w:ilvl w:val="0"/>
          <w:numId w:val="25"/>
        </w:numPr>
        <w:spacing w:after="160" w:line="259" w:lineRule="auto"/>
        <w:rPr>
          <w:rFonts w:asciiTheme="minorHAnsi" w:hAnsiTheme="minorHAnsi" w:cstheme="minorHAnsi"/>
        </w:rPr>
      </w:pPr>
      <w:r w:rsidRPr="000C032D">
        <w:rPr>
          <w:rFonts w:asciiTheme="minorHAnsi" w:hAnsiTheme="minorHAnsi" w:cstheme="minorHAnsi"/>
        </w:rPr>
        <w:t>Flight expenses</w:t>
      </w:r>
    </w:p>
    <w:p w14:paraId="25177CE7" w14:textId="77777777" w:rsidR="00494B10" w:rsidRPr="000C032D" w:rsidRDefault="00494B10" w:rsidP="00494B10">
      <w:pPr>
        <w:pStyle w:val="ListParagraph"/>
        <w:numPr>
          <w:ilvl w:val="0"/>
          <w:numId w:val="25"/>
        </w:numPr>
        <w:spacing w:after="160" w:line="259" w:lineRule="auto"/>
        <w:rPr>
          <w:rFonts w:asciiTheme="minorHAnsi" w:hAnsiTheme="minorHAnsi" w:cstheme="minorHAnsi"/>
        </w:rPr>
      </w:pPr>
      <w:r w:rsidRPr="000C032D">
        <w:rPr>
          <w:rFonts w:asciiTheme="minorHAnsi" w:hAnsiTheme="minorHAnsi" w:cstheme="minorHAnsi"/>
        </w:rPr>
        <w:t>Ground transportation to and from the airport</w:t>
      </w:r>
    </w:p>
    <w:p w14:paraId="111F779F" w14:textId="77777777" w:rsidR="00494B10" w:rsidRDefault="00494B10" w:rsidP="00494B10">
      <w:r>
        <w:t>PLEASE NOTE:  FCIS does not reimburse for alcoholic beverages.</w:t>
      </w:r>
    </w:p>
    <w:p w14:paraId="035B3AC4" w14:textId="5DEA183D" w:rsidR="00F7697F" w:rsidRDefault="00F7697F">
      <w:r>
        <w:br w:type="page"/>
      </w:r>
    </w:p>
    <w:p w14:paraId="78B0CE59" w14:textId="33CA4E7D" w:rsidR="00F7697F" w:rsidRDefault="000C188A" w:rsidP="00F7697F">
      <w:pPr>
        <w:pStyle w:val="Heading1"/>
      </w:pPr>
      <w:bookmarkStart w:id="15" w:name="_Toc493595686"/>
      <w:r>
        <w:lastRenderedPageBreak/>
        <w:t>The Compliance Visit</w:t>
      </w:r>
      <w:bookmarkEnd w:id="15"/>
    </w:p>
    <w:p w14:paraId="13A9E5F7" w14:textId="0A1221D0" w:rsidR="00F7697F" w:rsidRPr="000C032D" w:rsidRDefault="00F7697F" w:rsidP="00F7697F">
      <w:pPr>
        <w:rPr>
          <w:rFonts w:asciiTheme="minorHAnsi" w:hAnsiTheme="minorHAnsi" w:cstheme="minorHAnsi"/>
        </w:rPr>
      </w:pPr>
      <w:r w:rsidRPr="000C032D">
        <w:rPr>
          <w:rFonts w:asciiTheme="minorHAnsi" w:hAnsiTheme="minorHAnsi" w:cstheme="minorHAnsi"/>
        </w:rPr>
        <w:t xml:space="preserve">As of July 1, 2017, all schools undergoing </w:t>
      </w:r>
      <w:r w:rsidR="00B43EE7">
        <w:rPr>
          <w:rFonts w:asciiTheme="minorHAnsi" w:hAnsiTheme="minorHAnsi" w:cstheme="minorHAnsi"/>
        </w:rPr>
        <w:t xml:space="preserve">an </w:t>
      </w:r>
      <w:r w:rsidRPr="000C032D">
        <w:rPr>
          <w:rFonts w:asciiTheme="minorHAnsi" w:hAnsiTheme="minorHAnsi" w:cstheme="minorHAnsi"/>
        </w:rPr>
        <w:t>evaluation must have a Compliance Visit (sometimes called a “pre-visit”).  This visit should take place approximately 30 days before the school’s scheduled evaluation.</w:t>
      </w:r>
    </w:p>
    <w:p w14:paraId="77E7F504" w14:textId="77777777" w:rsidR="00F7697F" w:rsidRPr="000C032D" w:rsidRDefault="00F7697F" w:rsidP="00F7697F">
      <w:pPr>
        <w:rPr>
          <w:rFonts w:asciiTheme="minorHAnsi" w:hAnsiTheme="minorHAnsi" w:cstheme="minorHAnsi"/>
        </w:rPr>
      </w:pPr>
      <w:r w:rsidRPr="000C032D">
        <w:rPr>
          <w:rFonts w:asciiTheme="minorHAnsi" w:hAnsiTheme="minorHAnsi" w:cstheme="minorHAnsi"/>
        </w:rPr>
        <w:t>The visit may be in-person or virtual, or even a blend of both, as agreed upon by the evaluation chairperson(s) and the school.  The primary purpose of the Compliance Visit is to affirm compliance with as many standards and indicators as possible, and to identify indicators (if any) with which the school has challenges.  This allows the school time to address any concerns, and also allows the evaluating team to focus on helping the school with its improvement goals rather than focusing on checking standards.</w:t>
      </w:r>
    </w:p>
    <w:p w14:paraId="18AF94D0" w14:textId="2A4F94B6" w:rsidR="00F7697F" w:rsidRPr="000C032D" w:rsidRDefault="00F7697F" w:rsidP="00F7697F">
      <w:pPr>
        <w:rPr>
          <w:rFonts w:asciiTheme="minorHAnsi" w:hAnsiTheme="minorHAnsi" w:cstheme="minorHAnsi"/>
        </w:rPr>
      </w:pPr>
      <w:r w:rsidRPr="000C032D">
        <w:rPr>
          <w:rFonts w:asciiTheme="minorHAnsi" w:hAnsiTheme="minorHAnsi" w:cstheme="minorHAnsi"/>
        </w:rPr>
        <w:t>In-person Compliance Visits are one-day only, and typically involve the FCIS Chairperson and 1-2 additional team members.  The school and chairperson(s) should work together to find a mutually agreeable date and communicate that date to the FCIS Office.  The school and chairperson(s) should also work out the details of lodging and meals for the Compliance Visit.  The school is responsible for securing and paying in advance for any lodging.  The chairperson(s) and team members must submit an Expense Voucher to the FCIS Office for any re</w:t>
      </w:r>
      <w:r w:rsidR="00494251">
        <w:rPr>
          <w:rFonts w:asciiTheme="minorHAnsi" w:hAnsiTheme="minorHAnsi" w:cstheme="minorHAnsi"/>
        </w:rPr>
        <w:t>imbursable expenses (see page 32</w:t>
      </w:r>
      <w:r w:rsidRPr="000C032D">
        <w:rPr>
          <w:rFonts w:asciiTheme="minorHAnsi" w:hAnsiTheme="minorHAnsi" w:cstheme="minorHAnsi"/>
        </w:rPr>
        <w:t>) incurred during the Compliance Visit.</w:t>
      </w:r>
    </w:p>
    <w:p w14:paraId="22ECBADE" w14:textId="77777777" w:rsidR="00F7697F" w:rsidRPr="000C032D" w:rsidRDefault="00F7697F" w:rsidP="00F7697F">
      <w:pPr>
        <w:rPr>
          <w:rFonts w:asciiTheme="minorHAnsi" w:hAnsiTheme="minorHAnsi" w:cstheme="minorHAnsi"/>
        </w:rPr>
      </w:pPr>
      <w:r w:rsidRPr="000C032D">
        <w:rPr>
          <w:rFonts w:asciiTheme="minorHAnsi" w:hAnsiTheme="minorHAnsi" w:cstheme="minorHAnsi"/>
        </w:rPr>
        <w:t>In order for the Compliance Visit to be successful, it is important that compliance evidence is well-organized and easily accessible by chairpersons.  The school may not have each artifact listed below, and some forms of evidence may be combined (for example, disciplinary policies may appear inside the student handbook) or stored in various ways (digital versus hard copy).</w:t>
      </w:r>
    </w:p>
    <w:p w14:paraId="6EC99F2D" w14:textId="77777777" w:rsidR="00F7697F" w:rsidRPr="000C032D" w:rsidRDefault="00F7697F" w:rsidP="00F7697F">
      <w:pPr>
        <w:rPr>
          <w:rFonts w:asciiTheme="minorHAnsi" w:hAnsiTheme="minorHAnsi" w:cstheme="minorHAnsi"/>
        </w:rPr>
      </w:pPr>
      <w:r w:rsidRPr="000C032D">
        <w:rPr>
          <w:rFonts w:asciiTheme="minorHAnsi" w:hAnsiTheme="minorHAnsi" w:cstheme="minorHAnsi"/>
        </w:rPr>
        <w:t xml:space="preserve">Prior to the compliance visit, the school should assemble a “document box”.  This may be an actual, physical box, or it may be electronic (such as a shared online file), or a combination of both.  Regardless, the documents/artifacts should be organized </w:t>
      </w:r>
      <w:r w:rsidRPr="000C032D">
        <w:rPr>
          <w:rFonts w:asciiTheme="minorHAnsi" w:hAnsiTheme="minorHAnsi" w:cstheme="minorHAnsi"/>
          <w:u w:val="single"/>
        </w:rPr>
        <w:t>by standard</w:t>
      </w:r>
      <w:r w:rsidRPr="000C032D">
        <w:rPr>
          <w:rFonts w:asciiTheme="minorHAnsi" w:hAnsiTheme="minorHAnsi" w:cstheme="minorHAnsi"/>
        </w:rPr>
        <w:t xml:space="preserve">. Items of a sensitive nature may be held in another location, so long as they are accessible to the chairpersons.  Remember, the objective is to make sure that the evidence is as easy to locate as possible, so that the compliance visit may proceed smoothly and quickly.  </w:t>
      </w:r>
    </w:p>
    <w:p w14:paraId="47EC7AF5" w14:textId="4EB1364F" w:rsidR="00F7697F" w:rsidRDefault="00D45458" w:rsidP="00F7697F">
      <w:pPr>
        <w:rPr>
          <w:rFonts w:asciiTheme="minorHAnsi" w:hAnsiTheme="minorHAnsi" w:cstheme="minorHAnsi"/>
        </w:rPr>
      </w:pPr>
      <w:r>
        <w:rPr>
          <w:rFonts w:asciiTheme="minorHAnsi" w:hAnsiTheme="minorHAnsi" w:cstheme="minorHAnsi"/>
        </w:rPr>
        <w:t>The following</w:t>
      </w:r>
      <w:r w:rsidR="00F7697F" w:rsidRPr="000C032D">
        <w:rPr>
          <w:rFonts w:asciiTheme="minorHAnsi" w:hAnsiTheme="minorHAnsi" w:cstheme="minorHAnsi"/>
        </w:rPr>
        <w:t xml:space="preserve"> is a list of potential artifacts, organized by standard, that demonstrate compliance with standards and indicators.  Those indicators that require interviews and/or observations as evidence are noted.</w:t>
      </w:r>
    </w:p>
    <w:p w14:paraId="7F8EEABF" w14:textId="77777777" w:rsidR="00D45458" w:rsidRDefault="00D45458" w:rsidP="00F7697F">
      <w:pPr>
        <w:rPr>
          <w:rFonts w:asciiTheme="minorHAnsi" w:hAnsiTheme="minorHAnsi" w:cstheme="minorHAnsi"/>
        </w:rPr>
      </w:pPr>
    </w:p>
    <w:p w14:paraId="28D09B72" w14:textId="77777777" w:rsidR="00D45458" w:rsidRDefault="00D45458" w:rsidP="00F7697F">
      <w:pPr>
        <w:rPr>
          <w:rFonts w:asciiTheme="minorHAnsi" w:hAnsiTheme="minorHAnsi" w:cstheme="minorHAnsi"/>
        </w:rPr>
      </w:pPr>
    </w:p>
    <w:p w14:paraId="65E83A34" w14:textId="77777777" w:rsidR="00D45458" w:rsidRDefault="00D45458" w:rsidP="00F7697F">
      <w:pPr>
        <w:rPr>
          <w:rFonts w:asciiTheme="minorHAnsi" w:hAnsiTheme="minorHAnsi" w:cstheme="minorHAnsi"/>
        </w:rPr>
      </w:pPr>
    </w:p>
    <w:p w14:paraId="190DDC45" w14:textId="77777777" w:rsidR="00D45458" w:rsidRDefault="00D45458" w:rsidP="00F7697F">
      <w:pPr>
        <w:rPr>
          <w:rFonts w:asciiTheme="minorHAnsi" w:hAnsiTheme="minorHAnsi" w:cstheme="minorHAnsi"/>
        </w:rPr>
      </w:pPr>
    </w:p>
    <w:p w14:paraId="43C814D0" w14:textId="77777777" w:rsidR="00D45458" w:rsidRDefault="00D45458" w:rsidP="00F7697F">
      <w:pPr>
        <w:rPr>
          <w:rFonts w:asciiTheme="minorHAnsi" w:hAnsiTheme="minorHAnsi" w:cstheme="minorHAnsi"/>
        </w:rPr>
      </w:pPr>
    </w:p>
    <w:p w14:paraId="6DD34FEB" w14:textId="77777777" w:rsidR="00D45458" w:rsidRPr="000C032D" w:rsidRDefault="00D45458" w:rsidP="00F7697F">
      <w:pPr>
        <w:rPr>
          <w:rFonts w:asciiTheme="minorHAnsi" w:hAnsiTheme="minorHAnsi" w:cstheme="minorHAnsi"/>
        </w:rPr>
      </w:pPr>
    </w:p>
    <w:tbl>
      <w:tblPr>
        <w:tblStyle w:val="TableGrid"/>
        <w:tblW w:w="0" w:type="auto"/>
        <w:tblLook w:val="04A0" w:firstRow="1" w:lastRow="0" w:firstColumn="1" w:lastColumn="0" w:noHBand="0" w:noVBand="1"/>
      </w:tblPr>
      <w:tblGrid>
        <w:gridCol w:w="1212"/>
        <w:gridCol w:w="8138"/>
      </w:tblGrid>
      <w:tr w:rsidR="00F7697F" w14:paraId="6B2CD712" w14:textId="77777777" w:rsidTr="00234CBA">
        <w:tc>
          <w:tcPr>
            <w:tcW w:w="9350" w:type="dxa"/>
            <w:gridSpan w:val="2"/>
            <w:shd w:val="clear" w:color="auto" w:fill="ACCBF9" w:themeFill="background2"/>
          </w:tcPr>
          <w:p w14:paraId="5635DB59" w14:textId="77777777" w:rsidR="00F7697F" w:rsidRPr="00D3148E" w:rsidRDefault="00F7697F" w:rsidP="00234CBA">
            <w:pPr>
              <w:rPr>
                <w:b/>
              </w:rPr>
            </w:pPr>
            <w:r w:rsidRPr="00D3148E">
              <w:rPr>
                <w:b/>
              </w:rPr>
              <w:lastRenderedPageBreak/>
              <w:t>STANDARD 1:  MISSION</w:t>
            </w:r>
          </w:p>
        </w:tc>
      </w:tr>
      <w:tr w:rsidR="00F7697F" w14:paraId="48CEF019" w14:textId="77777777" w:rsidTr="00234CBA">
        <w:tc>
          <w:tcPr>
            <w:tcW w:w="1212" w:type="dxa"/>
          </w:tcPr>
          <w:p w14:paraId="3243C367" w14:textId="77777777" w:rsidR="00F7697F" w:rsidRDefault="00F7697F" w:rsidP="00234CBA">
            <w:r>
              <w:t>1.1</w:t>
            </w:r>
          </w:p>
        </w:tc>
        <w:tc>
          <w:tcPr>
            <w:tcW w:w="8138" w:type="dxa"/>
          </w:tcPr>
          <w:p w14:paraId="6CAC159D" w14:textId="77777777" w:rsidR="00F7697F" w:rsidRDefault="00F7697F" w:rsidP="00F7697F">
            <w:pPr>
              <w:pStyle w:val="ListParagraph"/>
              <w:numPr>
                <w:ilvl w:val="0"/>
                <w:numId w:val="26"/>
              </w:numPr>
              <w:spacing w:after="0"/>
            </w:pPr>
            <w:r>
              <w:t>Copy of the school’s mission statement, philosophy, core beliefs, etc.</w:t>
            </w:r>
          </w:p>
          <w:p w14:paraId="20C62804" w14:textId="77777777" w:rsidR="00F7697F" w:rsidRDefault="00F7697F" w:rsidP="00F7697F">
            <w:pPr>
              <w:pStyle w:val="ListParagraph"/>
              <w:numPr>
                <w:ilvl w:val="0"/>
                <w:numId w:val="26"/>
              </w:numPr>
              <w:spacing w:after="0"/>
            </w:pPr>
            <w:r>
              <w:t>Examples of places where the mission is posted</w:t>
            </w:r>
          </w:p>
          <w:p w14:paraId="6CF9DE38" w14:textId="77777777" w:rsidR="00F7697F" w:rsidRDefault="00F7697F" w:rsidP="00F7697F">
            <w:pPr>
              <w:pStyle w:val="ListParagraph"/>
              <w:numPr>
                <w:ilvl w:val="0"/>
                <w:numId w:val="26"/>
              </w:numPr>
              <w:spacing w:after="0"/>
            </w:pPr>
            <w:r>
              <w:t>May also be confirmed through interviews with stakeholders</w:t>
            </w:r>
          </w:p>
        </w:tc>
      </w:tr>
      <w:tr w:rsidR="00F7697F" w14:paraId="142C0C8B" w14:textId="77777777" w:rsidTr="00234CBA">
        <w:tc>
          <w:tcPr>
            <w:tcW w:w="1212" w:type="dxa"/>
          </w:tcPr>
          <w:p w14:paraId="45DDBC55" w14:textId="77777777" w:rsidR="00F7697F" w:rsidRDefault="00F7697F" w:rsidP="00234CBA">
            <w:r>
              <w:t>1.2</w:t>
            </w:r>
          </w:p>
        </w:tc>
        <w:tc>
          <w:tcPr>
            <w:tcW w:w="8138" w:type="dxa"/>
          </w:tcPr>
          <w:p w14:paraId="668EED22" w14:textId="77777777" w:rsidR="00F7697F" w:rsidRDefault="00F7697F" w:rsidP="00F7697F">
            <w:pPr>
              <w:pStyle w:val="ListParagraph"/>
              <w:numPr>
                <w:ilvl w:val="0"/>
                <w:numId w:val="27"/>
              </w:numPr>
              <w:spacing w:after="0"/>
            </w:pPr>
            <w:r>
              <w:t>Examples of programs or recent decisions that were guided by the mission and/or educational philosophy</w:t>
            </w:r>
          </w:p>
        </w:tc>
      </w:tr>
      <w:tr w:rsidR="00F7697F" w14:paraId="5EBC2D36" w14:textId="77777777" w:rsidTr="00234CBA">
        <w:tc>
          <w:tcPr>
            <w:tcW w:w="1212" w:type="dxa"/>
          </w:tcPr>
          <w:p w14:paraId="78E9E624" w14:textId="77777777" w:rsidR="00F7697F" w:rsidRDefault="00F7697F" w:rsidP="00234CBA">
            <w:r>
              <w:t>1.3</w:t>
            </w:r>
          </w:p>
        </w:tc>
        <w:tc>
          <w:tcPr>
            <w:tcW w:w="8138" w:type="dxa"/>
          </w:tcPr>
          <w:p w14:paraId="402EF561" w14:textId="77777777" w:rsidR="00F7697F" w:rsidRDefault="00F7697F" w:rsidP="00F7697F">
            <w:pPr>
              <w:pStyle w:val="ListParagraph"/>
              <w:numPr>
                <w:ilvl w:val="0"/>
                <w:numId w:val="27"/>
              </w:numPr>
              <w:spacing w:after="0"/>
            </w:pPr>
            <w:r>
              <w:t>Sample of minutes from Board meeting confirming review of mission statement</w:t>
            </w:r>
          </w:p>
          <w:p w14:paraId="64885F48" w14:textId="77777777" w:rsidR="00F7697F" w:rsidRDefault="00F7697F" w:rsidP="00F7697F">
            <w:pPr>
              <w:pStyle w:val="ListParagraph"/>
              <w:numPr>
                <w:ilvl w:val="0"/>
                <w:numId w:val="27"/>
              </w:numPr>
              <w:spacing w:after="0"/>
            </w:pPr>
            <w:r>
              <w:t>Written process for making changes to the school’s mission</w:t>
            </w:r>
          </w:p>
        </w:tc>
      </w:tr>
      <w:tr w:rsidR="00F7697F" w14:paraId="583C3769" w14:textId="77777777" w:rsidTr="00234CBA">
        <w:tc>
          <w:tcPr>
            <w:tcW w:w="1212" w:type="dxa"/>
          </w:tcPr>
          <w:p w14:paraId="741F6B92" w14:textId="77777777" w:rsidR="00F7697F" w:rsidRDefault="00F7697F" w:rsidP="00234CBA">
            <w:r>
              <w:t>1.4</w:t>
            </w:r>
          </w:p>
        </w:tc>
        <w:tc>
          <w:tcPr>
            <w:tcW w:w="8138" w:type="dxa"/>
          </w:tcPr>
          <w:p w14:paraId="746EC303" w14:textId="77777777" w:rsidR="00F7697F" w:rsidRDefault="00F7697F" w:rsidP="00F7697F">
            <w:pPr>
              <w:pStyle w:val="ListParagraph"/>
              <w:numPr>
                <w:ilvl w:val="0"/>
                <w:numId w:val="28"/>
              </w:numPr>
              <w:spacing w:after="0"/>
            </w:pPr>
            <w:r>
              <w:t>Must be confirmed through interviews and observations</w:t>
            </w:r>
          </w:p>
        </w:tc>
      </w:tr>
      <w:tr w:rsidR="00F7697F" w14:paraId="77ABE42E" w14:textId="77777777" w:rsidTr="00234CBA">
        <w:tc>
          <w:tcPr>
            <w:tcW w:w="9350" w:type="dxa"/>
            <w:gridSpan w:val="2"/>
            <w:shd w:val="clear" w:color="auto" w:fill="ACCBF9" w:themeFill="background2"/>
          </w:tcPr>
          <w:p w14:paraId="19269196" w14:textId="77777777" w:rsidR="00F7697F" w:rsidRPr="00D016B1" w:rsidRDefault="00F7697F" w:rsidP="00234CBA">
            <w:pPr>
              <w:rPr>
                <w:b/>
              </w:rPr>
            </w:pPr>
            <w:r>
              <w:rPr>
                <w:b/>
              </w:rPr>
              <w:t>STANDARD 2:  GOVERNANCE</w:t>
            </w:r>
          </w:p>
        </w:tc>
      </w:tr>
      <w:tr w:rsidR="00F7697F" w14:paraId="1FAFAB42" w14:textId="77777777" w:rsidTr="00234CBA">
        <w:tc>
          <w:tcPr>
            <w:tcW w:w="1212" w:type="dxa"/>
          </w:tcPr>
          <w:p w14:paraId="185DBDDC" w14:textId="77777777" w:rsidR="00F7697F" w:rsidRDefault="00F7697F" w:rsidP="00234CBA">
            <w:r>
              <w:t>2.1</w:t>
            </w:r>
          </w:p>
        </w:tc>
        <w:tc>
          <w:tcPr>
            <w:tcW w:w="8138" w:type="dxa"/>
          </w:tcPr>
          <w:p w14:paraId="5F497238" w14:textId="77777777" w:rsidR="00F7697F" w:rsidRDefault="00F7697F" w:rsidP="00F7697F">
            <w:pPr>
              <w:pStyle w:val="ListParagraph"/>
              <w:numPr>
                <w:ilvl w:val="0"/>
                <w:numId w:val="28"/>
              </w:numPr>
              <w:spacing w:after="0"/>
            </w:pPr>
            <w:r>
              <w:t>Organizational chart</w:t>
            </w:r>
          </w:p>
        </w:tc>
      </w:tr>
      <w:tr w:rsidR="00F7697F" w14:paraId="408A0446" w14:textId="77777777" w:rsidTr="00234CBA">
        <w:tc>
          <w:tcPr>
            <w:tcW w:w="1212" w:type="dxa"/>
          </w:tcPr>
          <w:p w14:paraId="3149BF72" w14:textId="77777777" w:rsidR="00F7697F" w:rsidRDefault="00F7697F" w:rsidP="00234CBA">
            <w:r>
              <w:t>2.2</w:t>
            </w:r>
          </w:p>
        </w:tc>
        <w:tc>
          <w:tcPr>
            <w:tcW w:w="8138" w:type="dxa"/>
          </w:tcPr>
          <w:p w14:paraId="7542424A" w14:textId="77777777" w:rsidR="00F7697F" w:rsidRDefault="00F7697F" w:rsidP="00F7697F">
            <w:pPr>
              <w:pStyle w:val="ListParagraph"/>
              <w:numPr>
                <w:ilvl w:val="0"/>
                <w:numId w:val="28"/>
              </w:numPr>
              <w:spacing w:after="0"/>
            </w:pPr>
            <w:r>
              <w:t>The school’s Bylaws</w:t>
            </w:r>
          </w:p>
          <w:p w14:paraId="09F614D6" w14:textId="77777777" w:rsidR="00F7697F" w:rsidRDefault="00F7697F" w:rsidP="00F7697F">
            <w:pPr>
              <w:pStyle w:val="ListParagraph"/>
              <w:numPr>
                <w:ilvl w:val="0"/>
                <w:numId w:val="28"/>
              </w:numPr>
              <w:spacing w:after="0"/>
            </w:pPr>
            <w:r>
              <w:t>Minutes of Board meeting demonstrating review of school Bylaws</w:t>
            </w:r>
          </w:p>
        </w:tc>
      </w:tr>
      <w:tr w:rsidR="00F7697F" w14:paraId="4DA41DC4" w14:textId="77777777" w:rsidTr="00234CBA">
        <w:tc>
          <w:tcPr>
            <w:tcW w:w="1212" w:type="dxa"/>
          </w:tcPr>
          <w:p w14:paraId="09D2C38E" w14:textId="77777777" w:rsidR="00F7697F" w:rsidRDefault="00F7697F" w:rsidP="00234CBA">
            <w:r>
              <w:t>2.3</w:t>
            </w:r>
          </w:p>
        </w:tc>
        <w:tc>
          <w:tcPr>
            <w:tcW w:w="8138" w:type="dxa"/>
          </w:tcPr>
          <w:p w14:paraId="75A4D50E" w14:textId="77777777" w:rsidR="00F7697F" w:rsidRDefault="00F7697F" w:rsidP="00F7697F">
            <w:pPr>
              <w:pStyle w:val="ListParagraph"/>
              <w:numPr>
                <w:ilvl w:val="0"/>
                <w:numId w:val="28"/>
              </w:numPr>
              <w:spacing w:after="0"/>
            </w:pPr>
            <w:r>
              <w:t>Board Bylaws</w:t>
            </w:r>
          </w:p>
          <w:p w14:paraId="4F8E7C50" w14:textId="77777777" w:rsidR="00F7697F" w:rsidRDefault="00F7697F" w:rsidP="00F7697F">
            <w:pPr>
              <w:pStyle w:val="ListParagraph"/>
              <w:numPr>
                <w:ilvl w:val="0"/>
                <w:numId w:val="28"/>
              </w:numPr>
              <w:spacing w:after="0"/>
            </w:pPr>
            <w:r>
              <w:t>Board Policies Manual</w:t>
            </w:r>
          </w:p>
          <w:p w14:paraId="2843D737" w14:textId="77777777" w:rsidR="00F7697F" w:rsidRDefault="00F7697F" w:rsidP="00F7697F">
            <w:pPr>
              <w:pStyle w:val="ListParagraph"/>
              <w:numPr>
                <w:ilvl w:val="0"/>
                <w:numId w:val="28"/>
              </w:numPr>
              <w:spacing w:after="0"/>
            </w:pPr>
            <w:r>
              <w:t>Copies of Conflict of Interest and Confidentiality Policies, signed by Board members</w:t>
            </w:r>
          </w:p>
        </w:tc>
      </w:tr>
      <w:tr w:rsidR="00F7697F" w14:paraId="4087E388" w14:textId="77777777" w:rsidTr="00234CBA">
        <w:tc>
          <w:tcPr>
            <w:tcW w:w="1212" w:type="dxa"/>
          </w:tcPr>
          <w:p w14:paraId="2C16B84E" w14:textId="77777777" w:rsidR="00F7697F" w:rsidRDefault="00F7697F" w:rsidP="00234CBA">
            <w:r>
              <w:t>2.4</w:t>
            </w:r>
          </w:p>
        </w:tc>
        <w:tc>
          <w:tcPr>
            <w:tcW w:w="8138" w:type="dxa"/>
          </w:tcPr>
          <w:p w14:paraId="7EA9427A" w14:textId="77777777" w:rsidR="00F7697F" w:rsidRDefault="00F7697F" w:rsidP="00F7697F">
            <w:pPr>
              <w:pStyle w:val="ListParagraph"/>
              <w:numPr>
                <w:ilvl w:val="0"/>
                <w:numId w:val="29"/>
              </w:numPr>
              <w:spacing w:after="0"/>
            </w:pPr>
            <w:r>
              <w:t>Organizational chart</w:t>
            </w:r>
          </w:p>
          <w:p w14:paraId="3E6840BA" w14:textId="77777777" w:rsidR="00F7697F" w:rsidRDefault="00F7697F" w:rsidP="00F7697F">
            <w:pPr>
              <w:pStyle w:val="ListParagraph"/>
              <w:numPr>
                <w:ilvl w:val="0"/>
                <w:numId w:val="29"/>
              </w:numPr>
              <w:spacing w:after="0"/>
            </w:pPr>
            <w:r>
              <w:t>Must also be confirmed through interviews and observations</w:t>
            </w:r>
          </w:p>
        </w:tc>
      </w:tr>
      <w:tr w:rsidR="00F7697F" w14:paraId="2EDA84AD" w14:textId="77777777" w:rsidTr="00234CBA">
        <w:tc>
          <w:tcPr>
            <w:tcW w:w="1212" w:type="dxa"/>
          </w:tcPr>
          <w:p w14:paraId="3830A895" w14:textId="77777777" w:rsidR="00F7697F" w:rsidRDefault="00F7697F" w:rsidP="00234CBA">
            <w:r>
              <w:t>2.5</w:t>
            </w:r>
          </w:p>
        </w:tc>
        <w:tc>
          <w:tcPr>
            <w:tcW w:w="8138" w:type="dxa"/>
          </w:tcPr>
          <w:p w14:paraId="3DC01D3E" w14:textId="77777777" w:rsidR="00F7697F" w:rsidRDefault="00F7697F" w:rsidP="00F7697F">
            <w:pPr>
              <w:pStyle w:val="ListParagraph"/>
              <w:numPr>
                <w:ilvl w:val="0"/>
                <w:numId w:val="30"/>
              </w:numPr>
              <w:spacing w:after="0"/>
            </w:pPr>
            <w:r>
              <w:t>Copy of Head of School’s most recent evaluation</w:t>
            </w:r>
          </w:p>
          <w:p w14:paraId="0E2EA772" w14:textId="77777777" w:rsidR="00F7697F" w:rsidRDefault="00F7697F" w:rsidP="00F7697F">
            <w:pPr>
              <w:pStyle w:val="ListParagraph"/>
              <w:numPr>
                <w:ilvl w:val="0"/>
                <w:numId w:val="30"/>
              </w:numPr>
              <w:spacing w:after="0"/>
            </w:pPr>
            <w:r>
              <w:t>Must also be confirmed through interviews and observations</w:t>
            </w:r>
          </w:p>
        </w:tc>
      </w:tr>
      <w:tr w:rsidR="00F7697F" w14:paraId="2D273A21" w14:textId="77777777" w:rsidTr="00234CBA">
        <w:tc>
          <w:tcPr>
            <w:tcW w:w="1212" w:type="dxa"/>
          </w:tcPr>
          <w:p w14:paraId="1020A689" w14:textId="77777777" w:rsidR="00F7697F" w:rsidRDefault="00F7697F" w:rsidP="00234CBA">
            <w:r>
              <w:t>2.6</w:t>
            </w:r>
          </w:p>
        </w:tc>
        <w:tc>
          <w:tcPr>
            <w:tcW w:w="8138" w:type="dxa"/>
          </w:tcPr>
          <w:p w14:paraId="4FA18666" w14:textId="77777777" w:rsidR="00F7697F" w:rsidRDefault="00F7697F" w:rsidP="00F7697F">
            <w:pPr>
              <w:pStyle w:val="ListParagraph"/>
              <w:numPr>
                <w:ilvl w:val="0"/>
                <w:numId w:val="31"/>
              </w:numPr>
              <w:spacing w:after="0"/>
            </w:pPr>
            <w:r>
              <w:t>Board Policies Manual</w:t>
            </w:r>
          </w:p>
          <w:p w14:paraId="02ADCC7A" w14:textId="77777777" w:rsidR="00F7697F" w:rsidRDefault="00F7697F" w:rsidP="00F7697F">
            <w:pPr>
              <w:pStyle w:val="ListParagraph"/>
              <w:numPr>
                <w:ilvl w:val="0"/>
                <w:numId w:val="31"/>
              </w:numPr>
              <w:spacing w:after="0"/>
            </w:pPr>
            <w:r>
              <w:t>Examples of continuing education activities undertaken by the Board</w:t>
            </w:r>
          </w:p>
          <w:p w14:paraId="608A1A7E" w14:textId="77777777" w:rsidR="00F7697F" w:rsidRDefault="00F7697F" w:rsidP="00F7697F">
            <w:pPr>
              <w:pStyle w:val="ListParagraph"/>
              <w:numPr>
                <w:ilvl w:val="0"/>
                <w:numId w:val="31"/>
              </w:numPr>
              <w:spacing w:after="0"/>
            </w:pPr>
            <w:r>
              <w:t>Copy of the Board’s most recent self-evaluation</w:t>
            </w:r>
          </w:p>
        </w:tc>
      </w:tr>
      <w:tr w:rsidR="00F7697F" w14:paraId="2D3415F7" w14:textId="77777777" w:rsidTr="00234CBA">
        <w:tc>
          <w:tcPr>
            <w:tcW w:w="1212" w:type="dxa"/>
          </w:tcPr>
          <w:p w14:paraId="54EDD31D" w14:textId="77777777" w:rsidR="00F7697F" w:rsidRDefault="00F7697F" w:rsidP="00234CBA">
            <w:r>
              <w:t>2.7</w:t>
            </w:r>
          </w:p>
        </w:tc>
        <w:tc>
          <w:tcPr>
            <w:tcW w:w="8138" w:type="dxa"/>
          </w:tcPr>
          <w:p w14:paraId="42C8D22E" w14:textId="77777777" w:rsidR="00F7697F" w:rsidRDefault="00F7697F" w:rsidP="00F7697F">
            <w:pPr>
              <w:pStyle w:val="ListParagraph"/>
              <w:numPr>
                <w:ilvl w:val="0"/>
                <w:numId w:val="32"/>
              </w:numPr>
              <w:spacing w:after="0"/>
            </w:pPr>
            <w:r>
              <w:t>Will be confirmed through interviews and observations, as well as a review of finances (see Standard 4)</w:t>
            </w:r>
          </w:p>
        </w:tc>
      </w:tr>
      <w:tr w:rsidR="00F7697F" w14:paraId="292913AA" w14:textId="77777777" w:rsidTr="00234CBA">
        <w:tc>
          <w:tcPr>
            <w:tcW w:w="1212" w:type="dxa"/>
          </w:tcPr>
          <w:p w14:paraId="423B63BF" w14:textId="77777777" w:rsidR="00F7697F" w:rsidRDefault="00F7697F" w:rsidP="00234CBA">
            <w:r>
              <w:t>2.8</w:t>
            </w:r>
          </w:p>
        </w:tc>
        <w:tc>
          <w:tcPr>
            <w:tcW w:w="8138" w:type="dxa"/>
          </w:tcPr>
          <w:p w14:paraId="7B6E6702" w14:textId="77777777" w:rsidR="00F7697F" w:rsidRDefault="00F7697F" w:rsidP="00F7697F">
            <w:pPr>
              <w:pStyle w:val="ListParagraph"/>
              <w:numPr>
                <w:ilvl w:val="0"/>
                <w:numId w:val="32"/>
              </w:numPr>
              <w:spacing w:after="0"/>
            </w:pPr>
            <w:r>
              <w:t>Samples of fundraising activities</w:t>
            </w:r>
          </w:p>
          <w:p w14:paraId="5572A2A6" w14:textId="77777777" w:rsidR="00F7697F" w:rsidRDefault="00F7697F" w:rsidP="00F7697F">
            <w:pPr>
              <w:pStyle w:val="ListParagraph"/>
              <w:numPr>
                <w:ilvl w:val="0"/>
                <w:numId w:val="32"/>
              </w:numPr>
              <w:spacing w:after="0"/>
            </w:pPr>
            <w:r>
              <w:t>Evidence of Board participation in fundraising</w:t>
            </w:r>
          </w:p>
          <w:p w14:paraId="29D69BF0" w14:textId="77777777" w:rsidR="00F7697F" w:rsidRDefault="00F7697F" w:rsidP="00F7697F">
            <w:pPr>
              <w:pStyle w:val="ListParagraph"/>
              <w:numPr>
                <w:ilvl w:val="0"/>
                <w:numId w:val="32"/>
              </w:numPr>
              <w:spacing w:after="0"/>
            </w:pPr>
            <w:r>
              <w:t>Fundraising plan</w:t>
            </w:r>
          </w:p>
        </w:tc>
      </w:tr>
      <w:tr w:rsidR="00F7697F" w14:paraId="0DCF7FCC" w14:textId="77777777" w:rsidTr="00234CBA">
        <w:tc>
          <w:tcPr>
            <w:tcW w:w="1212" w:type="dxa"/>
          </w:tcPr>
          <w:p w14:paraId="27E4338E" w14:textId="77777777" w:rsidR="00F7697F" w:rsidRDefault="00F7697F" w:rsidP="00234CBA">
            <w:r>
              <w:t>2.9</w:t>
            </w:r>
          </w:p>
        </w:tc>
        <w:tc>
          <w:tcPr>
            <w:tcW w:w="8138" w:type="dxa"/>
          </w:tcPr>
          <w:p w14:paraId="789A9D68" w14:textId="77777777" w:rsidR="00F7697F" w:rsidRDefault="00F7697F" w:rsidP="00F7697F">
            <w:pPr>
              <w:pStyle w:val="ListParagraph"/>
              <w:numPr>
                <w:ilvl w:val="0"/>
                <w:numId w:val="33"/>
              </w:numPr>
              <w:spacing w:after="0"/>
            </w:pPr>
            <w:r>
              <w:t>Board Bylaws</w:t>
            </w:r>
          </w:p>
          <w:p w14:paraId="5E95A247" w14:textId="77777777" w:rsidR="00F7697F" w:rsidRDefault="00F7697F" w:rsidP="00F7697F">
            <w:pPr>
              <w:pStyle w:val="ListParagraph"/>
              <w:numPr>
                <w:ilvl w:val="0"/>
                <w:numId w:val="33"/>
              </w:numPr>
              <w:spacing w:after="0"/>
            </w:pPr>
            <w:r>
              <w:t>Board Policies Manual</w:t>
            </w:r>
          </w:p>
          <w:p w14:paraId="2D7F759B" w14:textId="77777777" w:rsidR="00F7697F" w:rsidRDefault="00F7697F" w:rsidP="00F7697F">
            <w:pPr>
              <w:pStyle w:val="ListParagraph"/>
              <w:numPr>
                <w:ilvl w:val="0"/>
                <w:numId w:val="33"/>
              </w:numPr>
              <w:spacing w:after="0"/>
            </w:pPr>
            <w:r>
              <w:t>Records of Board and Committee meetings, including minutes, agendas, etc.</w:t>
            </w:r>
          </w:p>
        </w:tc>
      </w:tr>
      <w:tr w:rsidR="00F7697F" w14:paraId="2FE3D2DF" w14:textId="77777777" w:rsidTr="00234CBA">
        <w:tc>
          <w:tcPr>
            <w:tcW w:w="9350" w:type="dxa"/>
            <w:gridSpan w:val="2"/>
            <w:shd w:val="clear" w:color="auto" w:fill="ACCBF9" w:themeFill="background2"/>
          </w:tcPr>
          <w:p w14:paraId="6C666955" w14:textId="77777777" w:rsidR="00F7697F" w:rsidRPr="00AC5806" w:rsidRDefault="00F7697F" w:rsidP="00234CBA">
            <w:pPr>
              <w:rPr>
                <w:b/>
              </w:rPr>
            </w:pPr>
            <w:r>
              <w:rPr>
                <w:b/>
              </w:rPr>
              <w:t xml:space="preserve">STANDARD 3: STRATEGIC AND </w:t>
            </w:r>
            <w:proofErr w:type="gramStart"/>
            <w:r>
              <w:rPr>
                <w:b/>
              </w:rPr>
              <w:t>LONG TERM</w:t>
            </w:r>
            <w:proofErr w:type="gramEnd"/>
            <w:r>
              <w:rPr>
                <w:b/>
              </w:rPr>
              <w:t xml:space="preserve"> PLANNING</w:t>
            </w:r>
          </w:p>
        </w:tc>
      </w:tr>
      <w:tr w:rsidR="00F7697F" w14:paraId="6CEB8CEF" w14:textId="77777777" w:rsidTr="00234CBA">
        <w:tc>
          <w:tcPr>
            <w:tcW w:w="1212" w:type="dxa"/>
          </w:tcPr>
          <w:p w14:paraId="521D8B8E" w14:textId="77777777" w:rsidR="00F7697F" w:rsidRDefault="00F7697F" w:rsidP="00234CBA">
            <w:r>
              <w:t>3.1</w:t>
            </w:r>
          </w:p>
        </w:tc>
        <w:tc>
          <w:tcPr>
            <w:tcW w:w="8138" w:type="dxa"/>
          </w:tcPr>
          <w:p w14:paraId="527F988F" w14:textId="77777777" w:rsidR="00F7697F" w:rsidRDefault="00F7697F" w:rsidP="00F7697F">
            <w:pPr>
              <w:pStyle w:val="ListParagraph"/>
              <w:numPr>
                <w:ilvl w:val="0"/>
                <w:numId w:val="34"/>
              </w:numPr>
              <w:spacing w:after="0"/>
            </w:pPr>
            <w:r>
              <w:t>Copy of the school’s strategic plan</w:t>
            </w:r>
          </w:p>
          <w:p w14:paraId="040C74DA" w14:textId="77777777" w:rsidR="00F7697F" w:rsidRDefault="00F7697F" w:rsidP="00F7697F">
            <w:pPr>
              <w:pStyle w:val="ListParagraph"/>
              <w:numPr>
                <w:ilvl w:val="0"/>
                <w:numId w:val="34"/>
              </w:numPr>
              <w:spacing w:after="0"/>
            </w:pPr>
            <w:r>
              <w:t>Board meeting minutes or other documentation of the Board monitoring the progress of the plan</w:t>
            </w:r>
          </w:p>
        </w:tc>
      </w:tr>
      <w:tr w:rsidR="00F7697F" w14:paraId="7C7AF49B" w14:textId="77777777" w:rsidTr="00234CBA">
        <w:tc>
          <w:tcPr>
            <w:tcW w:w="1212" w:type="dxa"/>
          </w:tcPr>
          <w:p w14:paraId="238AA071" w14:textId="77777777" w:rsidR="00F7697F" w:rsidRDefault="00F7697F" w:rsidP="00234CBA">
            <w:r>
              <w:t>3.2</w:t>
            </w:r>
          </w:p>
        </w:tc>
        <w:tc>
          <w:tcPr>
            <w:tcW w:w="8138" w:type="dxa"/>
          </w:tcPr>
          <w:p w14:paraId="1839CD05" w14:textId="77777777" w:rsidR="00F7697F" w:rsidRDefault="00F7697F" w:rsidP="00F7697F">
            <w:pPr>
              <w:pStyle w:val="ListParagraph"/>
              <w:numPr>
                <w:ilvl w:val="0"/>
                <w:numId w:val="35"/>
              </w:numPr>
              <w:spacing w:after="0"/>
            </w:pPr>
            <w:r>
              <w:t>Copy of the school’s multi-year financial plan</w:t>
            </w:r>
          </w:p>
        </w:tc>
      </w:tr>
      <w:tr w:rsidR="00F7697F" w14:paraId="01191772" w14:textId="77777777" w:rsidTr="00234CBA">
        <w:tc>
          <w:tcPr>
            <w:tcW w:w="1212" w:type="dxa"/>
          </w:tcPr>
          <w:p w14:paraId="1406DC91" w14:textId="77777777" w:rsidR="00F7697F" w:rsidRDefault="00F7697F" w:rsidP="00234CBA">
            <w:r>
              <w:t>3.3</w:t>
            </w:r>
          </w:p>
        </w:tc>
        <w:tc>
          <w:tcPr>
            <w:tcW w:w="8138" w:type="dxa"/>
          </w:tcPr>
          <w:p w14:paraId="66485CB2" w14:textId="77777777" w:rsidR="00F7697F" w:rsidRDefault="00F7697F" w:rsidP="00F7697F">
            <w:pPr>
              <w:pStyle w:val="ListParagraph"/>
              <w:numPr>
                <w:ilvl w:val="0"/>
                <w:numId w:val="35"/>
              </w:numPr>
              <w:spacing w:after="0"/>
            </w:pPr>
            <w:r>
              <w:t>Process for annual review of strategic and financial plans</w:t>
            </w:r>
          </w:p>
        </w:tc>
      </w:tr>
      <w:tr w:rsidR="00F7697F" w14:paraId="7D5ABE4A" w14:textId="77777777" w:rsidTr="00234CBA">
        <w:tc>
          <w:tcPr>
            <w:tcW w:w="1212" w:type="dxa"/>
          </w:tcPr>
          <w:p w14:paraId="3AA530C7" w14:textId="77777777" w:rsidR="00F7697F" w:rsidRDefault="00F7697F" w:rsidP="00234CBA">
            <w:r>
              <w:t>3.4</w:t>
            </w:r>
          </w:p>
        </w:tc>
        <w:tc>
          <w:tcPr>
            <w:tcW w:w="8138" w:type="dxa"/>
          </w:tcPr>
          <w:p w14:paraId="6E4D1D41" w14:textId="77777777" w:rsidR="00F7697F" w:rsidRDefault="00F7697F" w:rsidP="00F7697F">
            <w:pPr>
              <w:pStyle w:val="ListParagraph"/>
              <w:numPr>
                <w:ilvl w:val="0"/>
                <w:numId w:val="35"/>
              </w:numPr>
              <w:spacing w:after="0"/>
            </w:pPr>
            <w:r>
              <w:t>Succession plan for the Head of School</w:t>
            </w:r>
          </w:p>
          <w:p w14:paraId="1F683F8D" w14:textId="77777777" w:rsidR="00F7697F" w:rsidRDefault="00F7697F" w:rsidP="00F7697F">
            <w:pPr>
              <w:pStyle w:val="ListParagraph"/>
              <w:numPr>
                <w:ilvl w:val="0"/>
                <w:numId w:val="35"/>
              </w:numPr>
              <w:spacing w:after="0"/>
            </w:pPr>
            <w:r>
              <w:t>Succession plan for Board Leadership</w:t>
            </w:r>
          </w:p>
        </w:tc>
      </w:tr>
      <w:tr w:rsidR="00F7697F" w14:paraId="316F55F2" w14:textId="77777777" w:rsidTr="00234CBA">
        <w:tc>
          <w:tcPr>
            <w:tcW w:w="9350" w:type="dxa"/>
            <w:gridSpan w:val="2"/>
            <w:shd w:val="clear" w:color="auto" w:fill="ACCBF9" w:themeFill="background2"/>
          </w:tcPr>
          <w:p w14:paraId="1D431452" w14:textId="77777777" w:rsidR="00F7697F" w:rsidRPr="00C508E1" w:rsidRDefault="00F7697F" w:rsidP="00234CBA">
            <w:pPr>
              <w:rPr>
                <w:b/>
              </w:rPr>
            </w:pPr>
            <w:r>
              <w:rPr>
                <w:b/>
              </w:rPr>
              <w:lastRenderedPageBreak/>
              <w:t>STANDARD 4:  FINANCE</w:t>
            </w:r>
          </w:p>
        </w:tc>
      </w:tr>
      <w:tr w:rsidR="00F7697F" w14:paraId="41A919E4" w14:textId="77777777" w:rsidTr="00234CBA">
        <w:tc>
          <w:tcPr>
            <w:tcW w:w="1212" w:type="dxa"/>
          </w:tcPr>
          <w:p w14:paraId="1740FBAF" w14:textId="77777777" w:rsidR="00F7697F" w:rsidRDefault="00F7697F" w:rsidP="00234CBA">
            <w:r>
              <w:t>4.1</w:t>
            </w:r>
          </w:p>
        </w:tc>
        <w:tc>
          <w:tcPr>
            <w:tcW w:w="8138" w:type="dxa"/>
          </w:tcPr>
          <w:p w14:paraId="33042917" w14:textId="77777777" w:rsidR="00F7697F" w:rsidRDefault="00F7697F" w:rsidP="00F7697F">
            <w:pPr>
              <w:pStyle w:val="ListParagraph"/>
              <w:numPr>
                <w:ilvl w:val="0"/>
                <w:numId w:val="35"/>
              </w:numPr>
              <w:spacing w:after="0"/>
            </w:pPr>
            <w:r>
              <w:t>Copy of the school’s most recent audit</w:t>
            </w:r>
          </w:p>
        </w:tc>
      </w:tr>
      <w:tr w:rsidR="00F7697F" w14:paraId="2F6AD285" w14:textId="77777777" w:rsidTr="00234CBA">
        <w:tc>
          <w:tcPr>
            <w:tcW w:w="1212" w:type="dxa"/>
          </w:tcPr>
          <w:p w14:paraId="0F53250F" w14:textId="77777777" w:rsidR="00F7697F" w:rsidRDefault="00F7697F" w:rsidP="00234CBA">
            <w:r>
              <w:t>4.2</w:t>
            </w:r>
          </w:p>
        </w:tc>
        <w:tc>
          <w:tcPr>
            <w:tcW w:w="8138" w:type="dxa"/>
          </w:tcPr>
          <w:p w14:paraId="03C17324" w14:textId="77777777" w:rsidR="00F7697F" w:rsidRDefault="00F7697F" w:rsidP="00F7697F">
            <w:pPr>
              <w:pStyle w:val="ListParagraph"/>
              <w:numPr>
                <w:ilvl w:val="0"/>
                <w:numId w:val="35"/>
              </w:numPr>
              <w:spacing w:after="0"/>
            </w:pPr>
            <w:r>
              <w:t>Copy of the school’s most recent audit</w:t>
            </w:r>
          </w:p>
        </w:tc>
      </w:tr>
      <w:tr w:rsidR="00F7697F" w14:paraId="6E160617" w14:textId="77777777" w:rsidTr="00234CBA">
        <w:tc>
          <w:tcPr>
            <w:tcW w:w="1212" w:type="dxa"/>
          </w:tcPr>
          <w:p w14:paraId="301AF2C3" w14:textId="77777777" w:rsidR="00F7697F" w:rsidRDefault="00F7697F" w:rsidP="00234CBA">
            <w:r>
              <w:t>4.3</w:t>
            </w:r>
          </w:p>
        </w:tc>
        <w:tc>
          <w:tcPr>
            <w:tcW w:w="8138" w:type="dxa"/>
          </w:tcPr>
          <w:p w14:paraId="14DFF065" w14:textId="77777777" w:rsidR="00F7697F" w:rsidRDefault="00F7697F" w:rsidP="00F7697F">
            <w:pPr>
              <w:pStyle w:val="ListParagraph"/>
              <w:numPr>
                <w:ilvl w:val="0"/>
                <w:numId w:val="35"/>
              </w:numPr>
              <w:spacing w:after="0"/>
            </w:pPr>
            <w:r>
              <w:t>Copies of written financial and budgeting policies</w:t>
            </w:r>
          </w:p>
        </w:tc>
      </w:tr>
      <w:tr w:rsidR="00F7697F" w14:paraId="4794821C" w14:textId="77777777" w:rsidTr="00234CBA">
        <w:tc>
          <w:tcPr>
            <w:tcW w:w="1212" w:type="dxa"/>
          </w:tcPr>
          <w:p w14:paraId="5DF4916C" w14:textId="77777777" w:rsidR="00F7697F" w:rsidRDefault="00F7697F" w:rsidP="00234CBA">
            <w:r>
              <w:t>4.4</w:t>
            </w:r>
          </w:p>
        </w:tc>
        <w:tc>
          <w:tcPr>
            <w:tcW w:w="8138" w:type="dxa"/>
          </w:tcPr>
          <w:p w14:paraId="0A7BB9D3" w14:textId="77777777" w:rsidR="00F7697F" w:rsidRDefault="00F7697F" w:rsidP="00F7697F">
            <w:pPr>
              <w:pStyle w:val="ListParagraph"/>
              <w:numPr>
                <w:ilvl w:val="0"/>
                <w:numId w:val="35"/>
              </w:numPr>
              <w:spacing w:after="0"/>
            </w:pPr>
            <w:r>
              <w:t>Copy of the school’s multi-year financial plan</w:t>
            </w:r>
          </w:p>
        </w:tc>
      </w:tr>
      <w:tr w:rsidR="00F7697F" w14:paraId="54DFA9A9" w14:textId="77777777" w:rsidTr="00234CBA">
        <w:tc>
          <w:tcPr>
            <w:tcW w:w="1212" w:type="dxa"/>
          </w:tcPr>
          <w:p w14:paraId="27503754" w14:textId="77777777" w:rsidR="00F7697F" w:rsidRDefault="00F7697F" w:rsidP="00234CBA">
            <w:r>
              <w:t>4.5</w:t>
            </w:r>
          </w:p>
        </w:tc>
        <w:tc>
          <w:tcPr>
            <w:tcW w:w="8138" w:type="dxa"/>
          </w:tcPr>
          <w:p w14:paraId="4B674C1C" w14:textId="77777777" w:rsidR="00F7697F" w:rsidRDefault="00F7697F" w:rsidP="00F7697F">
            <w:pPr>
              <w:pStyle w:val="ListParagraph"/>
              <w:numPr>
                <w:ilvl w:val="0"/>
                <w:numId w:val="35"/>
              </w:numPr>
              <w:spacing w:after="0"/>
            </w:pPr>
            <w:r>
              <w:t>Confirmed through interviews and review of financial documents above</w:t>
            </w:r>
          </w:p>
        </w:tc>
      </w:tr>
      <w:tr w:rsidR="00F7697F" w14:paraId="7BC3C7D2" w14:textId="77777777" w:rsidTr="00234CBA">
        <w:tc>
          <w:tcPr>
            <w:tcW w:w="9350" w:type="dxa"/>
            <w:gridSpan w:val="2"/>
            <w:shd w:val="clear" w:color="auto" w:fill="ACCBF9" w:themeFill="background2"/>
          </w:tcPr>
          <w:p w14:paraId="237C89EB" w14:textId="77777777" w:rsidR="00F7697F" w:rsidRPr="00806D7E" w:rsidRDefault="00F7697F" w:rsidP="00234CBA">
            <w:pPr>
              <w:rPr>
                <w:b/>
              </w:rPr>
            </w:pPr>
            <w:r>
              <w:rPr>
                <w:b/>
              </w:rPr>
              <w:t>STANDARD 5:  ADVANCEMENT</w:t>
            </w:r>
          </w:p>
        </w:tc>
      </w:tr>
      <w:tr w:rsidR="00F7697F" w14:paraId="5DA63377" w14:textId="77777777" w:rsidTr="00234CBA">
        <w:tc>
          <w:tcPr>
            <w:tcW w:w="1212" w:type="dxa"/>
          </w:tcPr>
          <w:p w14:paraId="20D5C01F" w14:textId="77777777" w:rsidR="00F7697F" w:rsidRDefault="00F7697F" w:rsidP="00234CBA">
            <w:r>
              <w:t>5.1</w:t>
            </w:r>
          </w:p>
        </w:tc>
        <w:tc>
          <w:tcPr>
            <w:tcW w:w="8138" w:type="dxa"/>
          </w:tcPr>
          <w:p w14:paraId="4338306A" w14:textId="77777777" w:rsidR="00F7697F" w:rsidRDefault="00F7697F" w:rsidP="00F7697F">
            <w:pPr>
              <w:pStyle w:val="ListParagraph"/>
              <w:numPr>
                <w:ilvl w:val="0"/>
                <w:numId w:val="35"/>
              </w:numPr>
              <w:spacing w:after="0"/>
            </w:pPr>
            <w:r>
              <w:t>Copy of school’s fundraising plan</w:t>
            </w:r>
          </w:p>
        </w:tc>
      </w:tr>
      <w:tr w:rsidR="00F7697F" w14:paraId="6FBE6499" w14:textId="77777777" w:rsidTr="00234CBA">
        <w:tc>
          <w:tcPr>
            <w:tcW w:w="1212" w:type="dxa"/>
          </w:tcPr>
          <w:p w14:paraId="4C1137B8" w14:textId="77777777" w:rsidR="00F7697F" w:rsidRDefault="00F7697F" w:rsidP="00234CBA">
            <w:r>
              <w:t>5.2</w:t>
            </w:r>
          </w:p>
        </w:tc>
        <w:tc>
          <w:tcPr>
            <w:tcW w:w="8138" w:type="dxa"/>
          </w:tcPr>
          <w:p w14:paraId="4B935F5E" w14:textId="77777777" w:rsidR="00F7697F" w:rsidRDefault="00F7697F" w:rsidP="00F7697F">
            <w:pPr>
              <w:pStyle w:val="ListParagraph"/>
              <w:numPr>
                <w:ilvl w:val="0"/>
                <w:numId w:val="35"/>
              </w:numPr>
              <w:spacing w:after="0"/>
            </w:pPr>
            <w:r>
              <w:t>Samples of school communication, marketing, etc. regarding fundraising events and initiatives</w:t>
            </w:r>
          </w:p>
        </w:tc>
      </w:tr>
      <w:tr w:rsidR="00F7697F" w14:paraId="7522270D" w14:textId="77777777" w:rsidTr="00234CBA">
        <w:tc>
          <w:tcPr>
            <w:tcW w:w="1212" w:type="dxa"/>
          </w:tcPr>
          <w:p w14:paraId="76263E69" w14:textId="77777777" w:rsidR="00F7697F" w:rsidRDefault="00F7697F" w:rsidP="00234CBA">
            <w:r>
              <w:t>5.3</w:t>
            </w:r>
          </w:p>
        </w:tc>
        <w:tc>
          <w:tcPr>
            <w:tcW w:w="8138" w:type="dxa"/>
          </w:tcPr>
          <w:p w14:paraId="343533A9" w14:textId="77777777" w:rsidR="00F7697F" w:rsidRDefault="00F7697F" w:rsidP="00F7697F">
            <w:pPr>
              <w:pStyle w:val="ListParagraph"/>
              <w:numPr>
                <w:ilvl w:val="0"/>
                <w:numId w:val="35"/>
              </w:numPr>
              <w:spacing w:after="0"/>
            </w:pPr>
            <w:r>
              <w:t>Fundraising data</w:t>
            </w:r>
          </w:p>
          <w:p w14:paraId="780BBB6C" w14:textId="77777777" w:rsidR="00F7697F" w:rsidRDefault="00F7697F" w:rsidP="00F7697F">
            <w:pPr>
              <w:pStyle w:val="ListParagraph"/>
              <w:numPr>
                <w:ilvl w:val="0"/>
                <w:numId w:val="35"/>
              </w:numPr>
              <w:spacing w:after="0"/>
            </w:pPr>
            <w:r>
              <w:t>Examples of improvements/changes made to fundraising programs as a result of data</w:t>
            </w:r>
          </w:p>
        </w:tc>
      </w:tr>
      <w:tr w:rsidR="00F7697F" w14:paraId="75C70EC1" w14:textId="77777777" w:rsidTr="00234CBA">
        <w:tc>
          <w:tcPr>
            <w:tcW w:w="1212" w:type="dxa"/>
          </w:tcPr>
          <w:p w14:paraId="3A4111A3" w14:textId="77777777" w:rsidR="00F7697F" w:rsidRDefault="00F7697F" w:rsidP="00234CBA">
            <w:r>
              <w:t>5.4</w:t>
            </w:r>
          </w:p>
        </w:tc>
        <w:tc>
          <w:tcPr>
            <w:tcW w:w="8138" w:type="dxa"/>
          </w:tcPr>
          <w:p w14:paraId="6D4E740D" w14:textId="77777777" w:rsidR="00F7697F" w:rsidRDefault="00F7697F" w:rsidP="00F7697F">
            <w:pPr>
              <w:pStyle w:val="ListParagraph"/>
              <w:numPr>
                <w:ilvl w:val="0"/>
                <w:numId w:val="35"/>
              </w:numPr>
              <w:spacing w:after="0"/>
            </w:pPr>
            <w:r>
              <w:t>This must be confirmed through interviews with various constituencies</w:t>
            </w:r>
          </w:p>
        </w:tc>
      </w:tr>
      <w:tr w:rsidR="00F7697F" w14:paraId="236263DB" w14:textId="77777777" w:rsidTr="00234CBA">
        <w:tc>
          <w:tcPr>
            <w:tcW w:w="1212" w:type="dxa"/>
          </w:tcPr>
          <w:p w14:paraId="708E0203" w14:textId="77777777" w:rsidR="00F7697F" w:rsidRDefault="00F7697F" w:rsidP="00234CBA">
            <w:r>
              <w:t>5.5</w:t>
            </w:r>
          </w:p>
        </w:tc>
        <w:tc>
          <w:tcPr>
            <w:tcW w:w="8138" w:type="dxa"/>
          </w:tcPr>
          <w:p w14:paraId="12F02FB1" w14:textId="77777777" w:rsidR="00F7697F" w:rsidRDefault="00F7697F" w:rsidP="00F7697F">
            <w:pPr>
              <w:pStyle w:val="ListParagraph"/>
              <w:numPr>
                <w:ilvl w:val="0"/>
                <w:numId w:val="35"/>
              </w:numPr>
              <w:spacing w:after="0"/>
            </w:pPr>
            <w:r>
              <w:t>Samples of school marketing materials, social media, etc.</w:t>
            </w:r>
          </w:p>
        </w:tc>
      </w:tr>
      <w:tr w:rsidR="00F7697F" w14:paraId="08E22673" w14:textId="77777777" w:rsidTr="00234CBA">
        <w:tc>
          <w:tcPr>
            <w:tcW w:w="9350" w:type="dxa"/>
            <w:gridSpan w:val="2"/>
            <w:shd w:val="clear" w:color="auto" w:fill="ACCBF9" w:themeFill="background2"/>
          </w:tcPr>
          <w:p w14:paraId="109D9823" w14:textId="77777777" w:rsidR="00F7697F" w:rsidRPr="009459CB" w:rsidRDefault="00F7697F" w:rsidP="00234CBA">
            <w:pPr>
              <w:rPr>
                <w:b/>
              </w:rPr>
            </w:pPr>
            <w:r>
              <w:rPr>
                <w:b/>
              </w:rPr>
              <w:t>STANDARD 6:  DATA AND RESEARCH</w:t>
            </w:r>
          </w:p>
        </w:tc>
      </w:tr>
      <w:tr w:rsidR="00F7697F" w14:paraId="2FC4C35A" w14:textId="77777777" w:rsidTr="00234CBA">
        <w:tc>
          <w:tcPr>
            <w:tcW w:w="1212" w:type="dxa"/>
          </w:tcPr>
          <w:p w14:paraId="66E9B1F0" w14:textId="77777777" w:rsidR="00F7697F" w:rsidRDefault="00F7697F" w:rsidP="00234CBA">
            <w:r>
              <w:t>6.1</w:t>
            </w:r>
          </w:p>
        </w:tc>
        <w:tc>
          <w:tcPr>
            <w:tcW w:w="8138" w:type="dxa"/>
          </w:tcPr>
          <w:p w14:paraId="2E5C2BD1" w14:textId="77777777" w:rsidR="00F7697F" w:rsidRDefault="00F7697F" w:rsidP="00F7697F">
            <w:pPr>
              <w:pStyle w:val="ListParagraph"/>
              <w:numPr>
                <w:ilvl w:val="0"/>
                <w:numId w:val="35"/>
              </w:numPr>
              <w:spacing w:after="0"/>
            </w:pPr>
            <w:r>
              <w:t>Samples of school data collection, such as (but not limited to)</w:t>
            </w:r>
          </w:p>
          <w:p w14:paraId="2109AC6C" w14:textId="77777777" w:rsidR="00F7697F" w:rsidRDefault="00F7697F" w:rsidP="00F7697F">
            <w:pPr>
              <w:pStyle w:val="ListParagraph"/>
              <w:numPr>
                <w:ilvl w:val="1"/>
                <w:numId w:val="35"/>
              </w:numPr>
              <w:spacing w:after="0"/>
            </w:pPr>
            <w:r>
              <w:t>Assessment data</w:t>
            </w:r>
          </w:p>
          <w:p w14:paraId="0B286741" w14:textId="77777777" w:rsidR="00F7697F" w:rsidRDefault="00F7697F" w:rsidP="00F7697F">
            <w:pPr>
              <w:pStyle w:val="ListParagraph"/>
              <w:numPr>
                <w:ilvl w:val="1"/>
                <w:numId w:val="35"/>
              </w:numPr>
              <w:spacing w:after="0"/>
            </w:pPr>
            <w:r>
              <w:t>Admissions data</w:t>
            </w:r>
          </w:p>
          <w:p w14:paraId="280DEF0C" w14:textId="77777777" w:rsidR="00F7697F" w:rsidRDefault="00F7697F" w:rsidP="00F7697F">
            <w:pPr>
              <w:pStyle w:val="ListParagraph"/>
              <w:numPr>
                <w:ilvl w:val="1"/>
                <w:numId w:val="35"/>
              </w:numPr>
              <w:spacing w:after="0"/>
            </w:pPr>
            <w:r>
              <w:t>Survey results</w:t>
            </w:r>
          </w:p>
          <w:p w14:paraId="39986F4F" w14:textId="77777777" w:rsidR="00F7697F" w:rsidRDefault="00F7697F" w:rsidP="00F7697F">
            <w:pPr>
              <w:pStyle w:val="ListParagraph"/>
              <w:numPr>
                <w:ilvl w:val="1"/>
                <w:numId w:val="35"/>
              </w:numPr>
              <w:spacing w:after="0"/>
            </w:pPr>
            <w:r>
              <w:t>Faculty/staff demographics</w:t>
            </w:r>
          </w:p>
          <w:p w14:paraId="27F2FC46" w14:textId="77777777" w:rsidR="00F7697F" w:rsidRDefault="00F7697F" w:rsidP="00F7697F">
            <w:pPr>
              <w:pStyle w:val="ListParagraph"/>
              <w:numPr>
                <w:ilvl w:val="1"/>
                <w:numId w:val="35"/>
              </w:numPr>
              <w:spacing w:after="0"/>
            </w:pPr>
            <w:r>
              <w:t>Student outcomes (college or secondary school acceptance, etc.)</w:t>
            </w:r>
          </w:p>
        </w:tc>
      </w:tr>
      <w:tr w:rsidR="00F7697F" w14:paraId="3143B1BE" w14:textId="77777777" w:rsidTr="00234CBA">
        <w:tc>
          <w:tcPr>
            <w:tcW w:w="1212" w:type="dxa"/>
          </w:tcPr>
          <w:p w14:paraId="2A8716D5" w14:textId="77777777" w:rsidR="00F7697F" w:rsidRDefault="00F7697F" w:rsidP="00234CBA">
            <w:r>
              <w:t>6.2</w:t>
            </w:r>
          </w:p>
        </w:tc>
        <w:tc>
          <w:tcPr>
            <w:tcW w:w="8138" w:type="dxa"/>
          </w:tcPr>
          <w:p w14:paraId="1B83B9A1" w14:textId="77777777" w:rsidR="00F7697F" w:rsidRDefault="00F7697F" w:rsidP="00F7697F">
            <w:pPr>
              <w:pStyle w:val="ListParagraph"/>
              <w:numPr>
                <w:ilvl w:val="0"/>
                <w:numId w:val="35"/>
              </w:numPr>
              <w:spacing w:after="0"/>
            </w:pPr>
            <w:r>
              <w:t>Examples of data and research initiatives at the school</w:t>
            </w:r>
          </w:p>
          <w:p w14:paraId="27751D92" w14:textId="77777777" w:rsidR="00F7697F" w:rsidRDefault="00F7697F" w:rsidP="00F7697F">
            <w:pPr>
              <w:pStyle w:val="ListParagraph"/>
              <w:numPr>
                <w:ilvl w:val="0"/>
                <w:numId w:val="35"/>
              </w:numPr>
              <w:spacing w:after="0"/>
            </w:pPr>
            <w:r>
              <w:t>Calendar of meetings where data and research took place/was discussed</w:t>
            </w:r>
          </w:p>
          <w:p w14:paraId="52FC39D6" w14:textId="77777777" w:rsidR="00F7697F" w:rsidRDefault="00F7697F" w:rsidP="00F7697F">
            <w:pPr>
              <w:pStyle w:val="ListParagraph"/>
              <w:numPr>
                <w:ilvl w:val="0"/>
                <w:numId w:val="35"/>
              </w:numPr>
              <w:spacing w:after="0"/>
            </w:pPr>
            <w:r>
              <w:t>Examples of data- or research-driven decision making at the school</w:t>
            </w:r>
          </w:p>
        </w:tc>
      </w:tr>
      <w:tr w:rsidR="00F7697F" w14:paraId="6C0684F1" w14:textId="77777777" w:rsidTr="00234CBA">
        <w:tc>
          <w:tcPr>
            <w:tcW w:w="1212" w:type="dxa"/>
          </w:tcPr>
          <w:p w14:paraId="0D068830" w14:textId="77777777" w:rsidR="00F7697F" w:rsidRDefault="00F7697F" w:rsidP="00234CBA">
            <w:r>
              <w:t>6.3</w:t>
            </w:r>
          </w:p>
        </w:tc>
        <w:tc>
          <w:tcPr>
            <w:tcW w:w="8138" w:type="dxa"/>
          </w:tcPr>
          <w:p w14:paraId="4EA35BD3" w14:textId="77777777" w:rsidR="00F7697F" w:rsidRDefault="00F7697F" w:rsidP="00F7697F">
            <w:pPr>
              <w:pStyle w:val="ListParagraph"/>
              <w:numPr>
                <w:ilvl w:val="0"/>
                <w:numId w:val="35"/>
              </w:numPr>
              <w:spacing w:after="0"/>
            </w:pPr>
            <w:r>
              <w:t>This will be confirmed through interviews, observations, and document review</w:t>
            </w:r>
          </w:p>
        </w:tc>
      </w:tr>
      <w:tr w:rsidR="00F7697F" w14:paraId="30DFAA2B" w14:textId="77777777" w:rsidTr="00234CBA">
        <w:tc>
          <w:tcPr>
            <w:tcW w:w="1212" w:type="dxa"/>
          </w:tcPr>
          <w:p w14:paraId="512702D7" w14:textId="77777777" w:rsidR="00F7697F" w:rsidRDefault="00F7697F" w:rsidP="00234CBA">
            <w:r>
              <w:t>6.4</w:t>
            </w:r>
          </w:p>
        </w:tc>
        <w:tc>
          <w:tcPr>
            <w:tcW w:w="8138" w:type="dxa"/>
          </w:tcPr>
          <w:p w14:paraId="60A4E485" w14:textId="77777777" w:rsidR="00F7697F" w:rsidRDefault="00F7697F" w:rsidP="00F7697F">
            <w:pPr>
              <w:pStyle w:val="ListParagraph"/>
              <w:numPr>
                <w:ilvl w:val="0"/>
                <w:numId w:val="35"/>
              </w:numPr>
              <w:spacing w:after="0"/>
            </w:pPr>
            <w:r>
              <w:t>This will be confirmed through the FCIS office</w:t>
            </w:r>
          </w:p>
        </w:tc>
      </w:tr>
      <w:tr w:rsidR="00F7697F" w14:paraId="22F709D6" w14:textId="77777777" w:rsidTr="00234CBA">
        <w:tc>
          <w:tcPr>
            <w:tcW w:w="9350" w:type="dxa"/>
            <w:gridSpan w:val="2"/>
            <w:shd w:val="clear" w:color="auto" w:fill="ACCBF9" w:themeFill="background2"/>
          </w:tcPr>
          <w:p w14:paraId="0F900406" w14:textId="77777777" w:rsidR="00F7697F" w:rsidRPr="00EC3DBB" w:rsidRDefault="00F7697F" w:rsidP="00234CBA">
            <w:pPr>
              <w:rPr>
                <w:b/>
              </w:rPr>
            </w:pPr>
            <w:r>
              <w:rPr>
                <w:b/>
              </w:rPr>
              <w:t>STANDARD 7:  ADMISSIONS</w:t>
            </w:r>
          </w:p>
        </w:tc>
      </w:tr>
      <w:tr w:rsidR="00F7697F" w14:paraId="097FE4C8" w14:textId="77777777" w:rsidTr="00234CBA">
        <w:tc>
          <w:tcPr>
            <w:tcW w:w="1212" w:type="dxa"/>
          </w:tcPr>
          <w:p w14:paraId="7A411E4C" w14:textId="77777777" w:rsidR="00F7697F" w:rsidRDefault="00F7697F" w:rsidP="00234CBA">
            <w:r>
              <w:t>7.1</w:t>
            </w:r>
          </w:p>
        </w:tc>
        <w:tc>
          <w:tcPr>
            <w:tcW w:w="8138" w:type="dxa"/>
          </w:tcPr>
          <w:p w14:paraId="2F34355C" w14:textId="77777777" w:rsidR="00F7697F" w:rsidRDefault="00F7697F" w:rsidP="00F7697F">
            <w:pPr>
              <w:pStyle w:val="ListParagraph"/>
              <w:numPr>
                <w:ilvl w:val="0"/>
                <w:numId w:val="35"/>
              </w:numPr>
              <w:spacing w:after="0"/>
            </w:pPr>
            <w:r>
              <w:t xml:space="preserve">Copy of the school’s </w:t>
            </w:r>
            <w:proofErr w:type="gramStart"/>
            <w:r>
              <w:t>3-5 year</w:t>
            </w:r>
            <w:proofErr w:type="gramEnd"/>
            <w:r>
              <w:t xml:space="preserve"> financial plan</w:t>
            </w:r>
          </w:p>
          <w:p w14:paraId="00EFC5B2" w14:textId="77777777" w:rsidR="00F7697F" w:rsidRDefault="00F7697F" w:rsidP="00F7697F">
            <w:pPr>
              <w:pStyle w:val="ListParagraph"/>
              <w:numPr>
                <w:ilvl w:val="0"/>
                <w:numId w:val="35"/>
              </w:numPr>
              <w:spacing w:after="0"/>
            </w:pPr>
            <w:r>
              <w:t>Projected enrollment for 3-5 years</w:t>
            </w:r>
          </w:p>
        </w:tc>
      </w:tr>
      <w:tr w:rsidR="00F7697F" w14:paraId="4BDB5775" w14:textId="77777777" w:rsidTr="00234CBA">
        <w:tc>
          <w:tcPr>
            <w:tcW w:w="1212" w:type="dxa"/>
          </w:tcPr>
          <w:p w14:paraId="0A787918" w14:textId="77777777" w:rsidR="00F7697F" w:rsidRDefault="00F7697F" w:rsidP="00234CBA">
            <w:r>
              <w:t>7.2</w:t>
            </w:r>
          </w:p>
        </w:tc>
        <w:tc>
          <w:tcPr>
            <w:tcW w:w="8138" w:type="dxa"/>
          </w:tcPr>
          <w:p w14:paraId="4ACA41AE" w14:textId="77777777" w:rsidR="00F7697F" w:rsidRDefault="00F7697F" w:rsidP="00F7697F">
            <w:pPr>
              <w:pStyle w:val="ListParagraph"/>
              <w:numPr>
                <w:ilvl w:val="0"/>
                <w:numId w:val="35"/>
              </w:numPr>
              <w:spacing w:after="0"/>
            </w:pPr>
            <w:r>
              <w:t>Copy of school’s admissions policies</w:t>
            </w:r>
          </w:p>
          <w:p w14:paraId="4C469BFF" w14:textId="77777777" w:rsidR="00F7697F" w:rsidRDefault="00F7697F" w:rsidP="00F7697F">
            <w:pPr>
              <w:pStyle w:val="ListParagraph"/>
              <w:numPr>
                <w:ilvl w:val="0"/>
                <w:numId w:val="35"/>
              </w:numPr>
              <w:spacing w:after="0"/>
            </w:pPr>
            <w:r>
              <w:t>Explanation of admissions procedures</w:t>
            </w:r>
          </w:p>
        </w:tc>
      </w:tr>
      <w:tr w:rsidR="00F7697F" w14:paraId="28DD52D2" w14:textId="77777777" w:rsidTr="00234CBA">
        <w:tc>
          <w:tcPr>
            <w:tcW w:w="1212" w:type="dxa"/>
          </w:tcPr>
          <w:p w14:paraId="38B70AD5" w14:textId="77777777" w:rsidR="00F7697F" w:rsidRDefault="00F7697F" w:rsidP="00234CBA">
            <w:r>
              <w:t>7.3</w:t>
            </w:r>
          </w:p>
        </w:tc>
        <w:tc>
          <w:tcPr>
            <w:tcW w:w="8138" w:type="dxa"/>
          </w:tcPr>
          <w:p w14:paraId="6127535C" w14:textId="77777777" w:rsidR="00F7697F" w:rsidRDefault="00F7697F" w:rsidP="00F7697F">
            <w:pPr>
              <w:pStyle w:val="ListParagraph"/>
              <w:numPr>
                <w:ilvl w:val="0"/>
                <w:numId w:val="35"/>
              </w:numPr>
              <w:spacing w:after="0"/>
            </w:pPr>
            <w:r>
              <w:t>Copies of admissions materials provided to parents</w:t>
            </w:r>
          </w:p>
          <w:p w14:paraId="3CB5E34A" w14:textId="77777777" w:rsidR="00F7697F" w:rsidRDefault="00F7697F" w:rsidP="00F7697F">
            <w:pPr>
              <w:pStyle w:val="ListParagraph"/>
              <w:numPr>
                <w:ilvl w:val="0"/>
                <w:numId w:val="35"/>
              </w:numPr>
              <w:spacing w:after="0"/>
            </w:pPr>
            <w:r>
              <w:t>School website information (if applicable)</w:t>
            </w:r>
          </w:p>
        </w:tc>
      </w:tr>
      <w:tr w:rsidR="00F7697F" w14:paraId="5BCBEC60" w14:textId="77777777" w:rsidTr="00234CBA">
        <w:tc>
          <w:tcPr>
            <w:tcW w:w="1212" w:type="dxa"/>
          </w:tcPr>
          <w:p w14:paraId="4DBEF9F6" w14:textId="77777777" w:rsidR="00F7697F" w:rsidRDefault="00F7697F" w:rsidP="00234CBA">
            <w:r>
              <w:t>7.4</w:t>
            </w:r>
          </w:p>
        </w:tc>
        <w:tc>
          <w:tcPr>
            <w:tcW w:w="8138" w:type="dxa"/>
          </w:tcPr>
          <w:p w14:paraId="32882AA2" w14:textId="77777777" w:rsidR="00F7697F" w:rsidRDefault="00F7697F" w:rsidP="00F7697F">
            <w:pPr>
              <w:pStyle w:val="ListParagraph"/>
              <w:numPr>
                <w:ilvl w:val="0"/>
                <w:numId w:val="35"/>
              </w:numPr>
              <w:spacing w:after="0"/>
            </w:pPr>
            <w:r>
              <w:t>Admissions budget</w:t>
            </w:r>
          </w:p>
          <w:p w14:paraId="2CD861A5" w14:textId="77777777" w:rsidR="00F7697F" w:rsidRDefault="00F7697F" w:rsidP="00F7697F">
            <w:pPr>
              <w:pStyle w:val="ListParagraph"/>
              <w:numPr>
                <w:ilvl w:val="0"/>
                <w:numId w:val="35"/>
              </w:numPr>
              <w:spacing w:after="0"/>
            </w:pPr>
            <w:r>
              <w:t>List of admissions personnel</w:t>
            </w:r>
          </w:p>
          <w:p w14:paraId="0426B3CA" w14:textId="77777777" w:rsidR="00F7697F" w:rsidRDefault="00F7697F" w:rsidP="00F7697F">
            <w:pPr>
              <w:pStyle w:val="ListParagraph"/>
              <w:numPr>
                <w:ilvl w:val="0"/>
                <w:numId w:val="35"/>
              </w:numPr>
              <w:spacing w:after="0"/>
            </w:pPr>
            <w:r>
              <w:t>Must also be confirmed through interviews and observations</w:t>
            </w:r>
          </w:p>
        </w:tc>
      </w:tr>
      <w:tr w:rsidR="00F7697F" w14:paraId="73F6F95E" w14:textId="77777777" w:rsidTr="00234CBA">
        <w:tc>
          <w:tcPr>
            <w:tcW w:w="1212" w:type="dxa"/>
          </w:tcPr>
          <w:p w14:paraId="39380E38" w14:textId="77777777" w:rsidR="00F7697F" w:rsidRDefault="00F7697F" w:rsidP="00234CBA">
            <w:r>
              <w:lastRenderedPageBreak/>
              <w:t>7.5</w:t>
            </w:r>
          </w:p>
        </w:tc>
        <w:tc>
          <w:tcPr>
            <w:tcW w:w="8138" w:type="dxa"/>
          </w:tcPr>
          <w:p w14:paraId="36865109" w14:textId="77777777" w:rsidR="00F7697F" w:rsidRDefault="00F7697F" w:rsidP="00F7697F">
            <w:pPr>
              <w:pStyle w:val="ListParagraph"/>
              <w:numPr>
                <w:ilvl w:val="0"/>
                <w:numId w:val="35"/>
              </w:numPr>
              <w:spacing w:after="0"/>
            </w:pPr>
            <w:r>
              <w:t>Financial aid policies</w:t>
            </w:r>
          </w:p>
          <w:p w14:paraId="59DFA62D" w14:textId="77777777" w:rsidR="00F7697F" w:rsidRDefault="00F7697F" w:rsidP="00F7697F">
            <w:pPr>
              <w:pStyle w:val="ListParagraph"/>
              <w:numPr>
                <w:ilvl w:val="0"/>
                <w:numId w:val="35"/>
              </w:numPr>
              <w:spacing w:after="0"/>
            </w:pPr>
            <w:r>
              <w:t>Financial aid budget</w:t>
            </w:r>
          </w:p>
        </w:tc>
      </w:tr>
      <w:tr w:rsidR="00F7697F" w14:paraId="43BB2E30" w14:textId="77777777" w:rsidTr="00234CBA">
        <w:tc>
          <w:tcPr>
            <w:tcW w:w="1212" w:type="dxa"/>
          </w:tcPr>
          <w:p w14:paraId="64C97000" w14:textId="77777777" w:rsidR="00F7697F" w:rsidRDefault="00F7697F" w:rsidP="00234CBA">
            <w:r>
              <w:t>7.6</w:t>
            </w:r>
          </w:p>
        </w:tc>
        <w:tc>
          <w:tcPr>
            <w:tcW w:w="8138" w:type="dxa"/>
          </w:tcPr>
          <w:p w14:paraId="1EDA9CB9" w14:textId="77777777" w:rsidR="00F7697F" w:rsidRDefault="00F7697F" w:rsidP="00F7697F">
            <w:pPr>
              <w:pStyle w:val="ListParagraph"/>
              <w:numPr>
                <w:ilvl w:val="0"/>
                <w:numId w:val="35"/>
              </w:numPr>
              <w:spacing w:after="0"/>
            </w:pPr>
            <w:r>
              <w:t>Financial aid policy regarding confidentiality</w:t>
            </w:r>
          </w:p>
        </w:tc>
      </w:tr>
      <w:tr w:rsidR="00F7697F" w14:paraId="12E85937" w14:textId="77777777" w:rsidTr="00234CBA">
        <w:tc>
          <w:tcPr>
            <w:tcW w:w="1212" w:type="dxa"/>
          </w:tcPr>
          <w:p w14:paraId="7EE7BE20" w14:textId="77777777" w:rsidR="00F7697F" w:rsidRDefault="00F7697F" w:rsidP="00234CBA">
            <w:r>
              <w:t>7.7</w:t>
            </w:r>
          </w:p>
        </w:tc>
        <w:tc>
          <w:tcPr>
            <w:tcW w:w="8138" w:type="dxa"/>
          </w:tcPr>
          <w:p w14:paraId="1B75D7E6" w14:textId="77777777" w:rsidR="00F7697F" w:rsidRDefault="00F7697F" w:rsidP="00F7697F">
            <w:pPr>
              <w:pStyle w:val="ListParagraph"/>
              <w:numPr>
                <w:ilvl w:val="0"/>
                <w:numId w:val="35"/>
              </w:numPr>
              <w:spacing w:after="0"/>
            </w:pPr>
            <w:r>
              <w:t>Procedures for counseling out students</w:t>
            </w:r>
          </w:p>
        </w:tc>
      </w:tr>
      <w:tr w:rsidR="00F7697F" w14:paraId="5849552A" w14:textId="77777777" w:rsidTr="00234CBA">
        <w:tc>
          <w:tcPr>
            <w:tcW w:w="9350" w:type="dxa"/>
            <w:gridSpan w:val="2"/>
            <w:shd w:val="clear" w:color="auto" w:fill="ACCBF9" w:themeFill="background2"/>
          </w:tcPr>
          <w:p w14:paraId="76B35178" w14:textId="77777777" w:rsidR="00F7697F" w:rsidRPr="00875425" w:rsidRDefault="00F7697F" w:rsidP="00234CBA">
            <w:pPr>
              <w:rPr>
                <w:b/>
                <w:i/>
              </w:rPr>
            </w:pPr>
            <w:r>
              <w:rPr>
                <w:b/>
              </w:rPr>
              <w:t xml:space="preserve">STANDARD 8:  EARLY CHILDHOOD PROGRAMS </w:t>
            </w:r>
            <w:r>
              <w:rPr>
                <w:b/>
                <w:i/>
              </w:rPr>
              <w:t>(for schools with students below grade 1)</w:t>
            </w:r>
          </w:p>
        </w:tc>
      </w:tr>
      <w:tr w:rsidR="00F7697F" w14:paraId="67CBFC59" w14:textId="77777777" w:rsidTr="00234CBA">
        <w:tc>
          <w:tcPr>
            <w:tcW w:w="1212" w:type="dxa"/>
          </w:tcPr>
          <w:p w14:paraId="10550DBE" w14:textId="77777777" w:rsidR="00F7697F" w:rsidRDefault="00F7697F" w:rsidP="00234CBA">
            <w:r>
              <w:t>8.1</w:t>
            </w:r>
          </w:p>
        </w:tc>
        <w:tc>
          <w:tcPr>
            <w:tcW w:w="8138" w:type="dxa"/>
          </w:tcPr>
          <w:p w14:paraId="29FCF190" w14:textId="77777777" w:rsidR="00F7697F" w:rsidRDefault="00F7697F" w:rsidP="00F7697F">
            <w:pPr>
              <w:pStyle w:val="ListParagraph"/>
              <w:numPr>
                <w:ilvl w:val="0"/>
                <w:numId w:val="35"/>
              </w:numPr>
              <w:spacing w:after="0"/>
            </w:pPr>
            <w:r>
              <w:t>Mission and philosophy of the early childhood program</w:t>
            </w:r>
          </w:p>
        </w:tc>
      </w:tr>
      <w:tr w:rsidR="00F7697F" w14:paraId="43499E9B" w14:textId="77777777" w:rsidTr="00234CBA">
        <w:tc>
          <w:tcPr>
            <w:tcW w:w="1212" w:type="dxa"/>
          </w:tcPr>
          <w:p w14:paraId="179CD6C6" w14:textId="77777777" w:rsidR="00F7697F" w:rsidRDefault="00F7697F" w:rsidP="00234CBA">
            <w:r>
              <w:t>8.2</w:t>
            </w:r>
          </w:p>
        </w:tc>
        <w:tc>
          <w:tcPr>
            <w:tcW w:w="8138" w:type="dxa"/>
          </w:tcPr>
          <w:p w14:paraId="76E827BE" w14:textId="77777777" w:rsidR="00F7697F" w:rsidRDefault="00F7697F" w:rsidP="00F7697F">
            <w:pPr>
              <w:pStyle w:val="ListParagraph"/>
              <w:numPr>
                <w:ilvl w:val="0"/>
                <w:numId w:val="35"/>
              </w:numPr>
              <w:spacing w:after="0"/>
            </w:pPr>
            <w:r>
              <w:t>Early childhood director’s personnel file/credentials</w:t>
            </w:r>
          </w:p>
        </w:tc>
      </w:tr>
      <w:tr w:rsidR="00F7697F" w14:paraId="53AD5F1D" w14:textId="77777777" w:rsidTr="00234CBA">
        <w:tc>
          <w:tcPr>
            <w:tcW w:w="1212" w:type="dxa"/>
          </w:tcPr>
          <w:p w14:paraId="7A568070" w14:textId="77777777" w:rsidR="00F7697F" w:rsidRDefault="00F7697F" w:rsidP="00234CBA">
            <w:r>
              <w:t>8.3</w:t>
            </w:r>
          </w:p>
        </w:tc>
        <w:tc>
          <w:tcPr>
            <w:tcW w:w="8138" w:type="dxa"/>
          </w:tcPr>
          <w:p w14:paraId="638A4A9C" w14:textId="77777777" w:rsidR="00F7697F" w:rsidRDefault="00F7697F" w:rsidP="00F7697F">
            <w:pPr>
              <w:pStyle w:val="ListParagraph"/>
              <w:numPr>
                <w:ilvl w:val="0"/>
                <w:numId w:val="35"/>
              </w:numPr>
              <w:spacing w:after="0"/>
            </w:pPr>
            <w:r>
              <w:t>Faculty/administrator data sheet</w:t>
            </w:r>
          </w:p>
          <w:p w14:paraId="4B5D41AD" w14:textId="77777777" w:rsidR="00F7697F" w:rsidRDefault="00F7697F" w:rsidP="00F7697F">
            <w:pPr>
              <w:pStyle w:val="ListParagraph"/>
              <w:numPr>
                <w:ilvl w:val="0"/>
                <w:numId w:val="35"/>
              </w:numPr>
              <w:spacing w:after="0"/>
            </w:pPr>
            <w:r>
              <w:t>Faculty files, if requested</w:t>
            </w:r>
          </w:p>
        </w:tc>
      </w:tr>
      <w:tr w:rsidR="00F7697F" w14:paraId="6DAB2FE0" w14:textId="77777777" w:rsidTr="00234CBA">
        <w:tc>
          <w:tcPr>
            <w:tcW w:w="1212" w:type="dxa"/>
          </w:tcPr>
          <w:p w14:paraId="3D26D080" w14:textId="77777777" w:rsidR="00F7697F" w:rsidRDefault="00F7697F" w:rsidP="00234CBA">
            <w:r>
              <w:t>8.4</w:t>
            </w:r>
          </w:p>
        </w:tc>
        <w:tc>
          <w:tcPr>
            <w:tcW w:w="8138" w:type="dxa"/>
          </w:tcPr>
          <w:p w14:paraId="151986BC" w14:textId="77777777" w:rsidR="00F7697F" w:rsidRDefault="00F7697F" w:rsidP="00F7697F">
            <w:pPr>
              <w:pStyle w:val="ListParagraph"/>
              <w:numPr>
                <w:ilvl w:val="0"/>
                <w:numId w:val="35"/>
              </w:numPr>
              <w:spacing w:after="0"/>
            </w:pPr>
            <w:r>
              <w:t>Faculty/administrator data sheet</w:t>
            </w:r>
          </w:p>
          <w:p w14:paraId="0F5291AC" w14:textId="77777777" w:rsidR="00F7697F" w:rsidRDefault="00F7697F" w:rsidP="00F7697F">
            <w:pPr>
              <w:pStyle w:val="ListParagraph"/>
              <w:numPr>
                <w:ilvl w:val="0"/>
                <w:numId w:val="35"/>
              </w:numPr>
              <w:spacing w:after="0"/>
            </w:pPr>
            <w:r>
              <w:t>Faculty files, if requested</w:t>
            </w:r>
          </w:p>
        </w:tc>
      </w:tr>
      <w:tr w:rsidR="00F7697F" w14:paraId="5E335667" w14:textId="77777777" w:rsidTr="00234CBA">
        <w:tc>
          <w:tcPr>
            <w:tcW w:w="1212" w:type="dxa"/>
          </w:tcPr>
          <w:p w14:paraId="5B588DA6" w14:textId="77777777" w:rsidR="00F7697F" w:rsidRDefault="00F7697F" w:rsidP="00234CBA">
            <w:r>
              <w:t>8.5</w:t>
            </w:r>
          </w:p>
        </w:tc>
        <w:tc>
          <w:tcPr>
            <w:tcW w:w="8138" w:type="dxa"/>
          </w:tcPr>
          <w:p w14:paraId="6F3EFB15" w14:textId="77777777" w:rsidR="00F7697F" w:rsidRDefault="00F7697F" w:rsidP="00F7697F">
            <w:pPr>
              <w:pStyle w:val="ListParagraph"/>
              <w:numPr>
                <w:ilvl w:val="0"/>
                <w:numId w:val="35"/>
              </w:numPr>
              <w:spacing w:after="0"/>
            </w:pPr>
            <w:r>
              <w:t>Class sizes and ratios for all classes PK1-K</w:t>
            </w:r>
          </w:p>
        </w:tc>
      </w:tr>
      <w:tr w:rsidR="00F7697F" w14:paraId="7445E02A" w14:textId="77777777" w:rsidTr="00234CBA">
        <w:tc>
          <w:tcPr>
            <w:tcW w:w="1212" w:type="dxa"/>
          </w:tcPr>
          <w:p w14:paraId="72869E55" w14:textId="77777777" w:rsidR="00F7697F" w:rsidRDefault="00F7697F" w:rsidP="00234CBA">
            <w:r>
              <w:t>8.6</w:t>
            </w:r>
          </w:p>
        </w:tc>
        <w:tc>
          <w:tcPr>
            <w:tcW w:w="8138" w:type="dxa"/>
          </w:tcPr>
          <w:p w14:paraId="317518D1" w14:textId="77777777" w:rsidR="00F7697F" w:rsidRDefault="00F7697F" w:rsidP="00F7697F">
            <w:pPr>
              <w:pStyle w:val="ListParagraph"/>
              <w:numPr>
                <w:ilvl w:val="0"/>
                <w:numId w:val="35"/>
              </w:numPr>
              <w:spacing w:after="0"/>
            </w:pPr>
            <w:r>
              <w:t>This will be confirmed through observation and interviews</w:t>
            </w:r>
          </w:p>
        </w:tc>
      </w:tr>
      <w:tr w:rsidR="00F7697F" w14:paraId="04EB8FC9" w14:textId="77777777" w:rsidTr="00234CBA">
        <w:tc>
          <w:tcPr>
            <w:tcW w:w="1212" w:type="dxa"/>
          </w:tcPr>
          <w:p w14:paraId="37B5AE15" w14:textId="77777777" w:rsidR="00F7697F" w:rsidRDefault="00F7697F" w:rsidP="00234CBA">
            <w:r>
              <w:t>8.7</w:t>
            </w:r>
          </w:p>
        </w:tc>
        <w:tc>
          <w:tcPr>
            <w:tcW w:w="8138" w:type="dxa"/>
          </w:tcPr>
          <w:p w14:paraId="4FE43B29" w14:textId="77777777" w:rsidR="00F7697F" w:rsidRDefault="00F7697F" w:rsidP="00F7697F">
            <w:pPr>
              <w:pStyle w:val="ListParagraph"/>
              <w:numPr>
                <w:ilvl w:val="0"/>
                <w:numId w:val="35"/>
              </w:numPr>
              <w:spacing w:after="0"/>
            </w:pPr>
            <w:r>
              <w:t>Early childhood curriculum guide</w:t>
            </w:r>
          </w:p>
          <w:p w14:paraId="01BE8471" w14:textId="77777777" w:rsidR="00F7697F" w:rsidRDefault="00F7697F" w:rsidP="00F7697F">
            <w:pPr>
              <w:pStyle w:val="ListParagraph"/>
              <w:numPr>
                <w:ilvl w:val="0"/>
                <w:numId w:val="35"/>
              </w:numPr>
              <w:spacing w:after="0"/>
            </w:pPr>
            <w:r>
              <w:t>Samples of early childhood lesson plans</w:t>
            </w:r>
          </w:p>
        </w:tc>
      </w:tr>
      <w:tr w:rsidR="00F7697F" w14:paraId="4DE744B4" w14:textId="77777777" w:rsidTr="00234CBA">
        <w:tc>
          <w:tcPr>
            <w:tcW w:w="9350" w:type="dxa"/>
            <w:gridSpan w:val="2"/>
            <w:shd w:val="clear" w:color="auto" w:fill="ACCBF9" w:themeFill="background2"/>
          </w:tcPr>
          <w:p w14:paraId="5BF7D65B" w14:textId="77777777" w:rsidR="00F7697F" w:rsidRPr="00B84516" w:rsidRDefault="00F7697F" w:rsidP="00234CBA">
            <w:pPr>
              <w:rPr>
                <w:b/>
              </w:rPr>
            </w:pPr>
            <w:r w:rsidRPr="00B84516">
              <w:rPr>
                <w:b/>
              </w:rPr>
              <w:t>STANDARD 9:  ACADEMIC PROGRAM</w:t>
            </w:r>
          </w:p>
        </w:tc>
      </w:tr>
      <w:tr w:rsidR="00F7697F" w14:paraId="34CB6AD0" w14:textId="77777777" w:rsidTr="00234CBA">
        <w:tc>
          <w:tcPr>
            <w:tcW w:w="1212" w:type="dxa"/>
          </w:tcPr>
          <w:p w14:paraId="3C438E46" w14:textId="77777777" w:rsidR="00F7697F" w:rsidRDefault="00F7697F" w:rsidP="00234CBA">
            <w:r>
              <w:t>9.1</w:t>
            </w:r>
          </w:p>
        </w:tc>
        <w:tc>
          <w:tcPr>
            <w:tcW w:w="8138" w:type="dxa"/>
          </w:tcPr>
          <w:p w14:paraId="06B5E7F4" w14:textId="77777777" w:rsidR="00F7697F" w:rsidRDefault="00F7697F" w:rsidP="00F7697F">
            <w:pPr>
              <w:pStyle w:val="ListParagraph"/>
              <w:numPr>
                <w:ilvl w:val="0"/>
                <w:numId w:val="35"/>
              </w:numPr>
              <w:spacing w:after="0"/>
            </w:pPr>
            <w:r>
              <w:t>Copy of, or online access to, the school’s curriculum guide</w:t>
            </w:r>
          </w:p>
          <w:p w14:paraId="0B902AED" w14:textId="77777777" w:rsidR="00F7697F" w:rsidRDefault="00F7697F" w:rsidP="00F7697F">
            <w:pPr>
              <w:pStyle w:val="ListParagraph"/>
              <w:numPr>
                <w:ilvl w:val="0"/>
                <w:numId w:val="35"/>
              </w:numPr>
              <w:spacing w:after="0"/>
            </w:pPr>
            <w:r>
              <w:t>Samples of lesson plans</w:t>
            </w:r>
          </w:p>
        </w:tc>
      </w:tr>
      <w:tr w:rsidR="00F7697F" w14:paraId="6390BB86" w14:textId="77777777" w:rsidTr="00234CBA">
        <w:tc>
          <w:tcPr>
            <w:tcW w:w="1212" w:type="dxa"/>
          </w:tcPr>
          <w:p w14:paraId="7ACD878C" w14:textId="77777777" w:rsidR="00F7697F" w:rsidRDefault="00F7697F" w:rsidP="00234CBA">
            <w:r>
              <w:t>9.2</w:t>
            </w:r>
          </w:p>
        </w:tc>
        <w:tc>
          <w:tcPr>
            <w:tcW w:w="8138" w:type="dxa"/>
          </w:tcPr>
          <w:p w14:paraId="39D60BD5" w14:textId="77777777" w:rsidR="00F7697F" w:rsidRDefault="00F7697F" w:rsidP="00F7697F">
            <w:pPr>
              <w:pStyle w:val="ListParagraph"/>
              <w:numPr>
                <w:ilvl w:val="0"/>
                <w:numId w:val="35"/>
              </w:numPr>
              <w:spacing w:after="0"/>
            </w:pPr>
            <w:r>
              <w:t>This will be confirmed through observations and interviews</w:t>
            </w:r>
          </w:p>
        </w:tc>
      </w:tr>
      <w:tr w:rsidR="00F7697F" w14:paraId="3CE0792C" w14:textId="77777777" w:rsidTr="00234CBA">
        <w:tc>
          <w:tcPr>
            <w:tcW w:w="1212" w:type="dxa"/>
          </w:tcPr>
          <w:p w14:paraId="4276F904" w14:textId="77777777" w:rsidR="00F7697F" w:rsidRDefault="00F7697F" w:rsidP="00234CBA">
            <w:r>
              <w:t>9.3</w:t>
            </w:r>
          </w:p>
        </w:tc>
        <w:tc>
          <w:tcPr>
            <w:tcW w:w="8138" w:type="dxa"/>
          </w:tcPr>
          <w:p w14:paraId="693BF986" w14:textId="77777777" w:rsidR="00F7697F" w:rsidRDefault="00F7697F" w:rsidP="00F7697F">
            <w:pPr>
              <w:pStyle w:val="ListParagraph"/>
              <w:numPr>
                <w:ilvl w:val="0"/>
                <w:numId w:val="35"/>
              </w:numPr>
              <w:spacing w:after="0"/>
            </w:pPr>
            <w:r>
              <w:t>Schedule of faculty meetings, vertical team meetings, departmental meetings, grade level meetings, etc.</w:t>
            </w:r>
          </w:p>
        </w:tc>
      </w:tr>
      <w:tr w:rsidR="00F7697F" w14:paraId="50149FCC" w14:textId="77777777" w:rsidTr="00234CBA">
        <w:tc>
          <w:tcPr>
            <w:tcW w:w="1212" w:type="dxa"/>
          </w:tcPr>
          <w:p w14:paraId="0A95719E" w14:textId="77777777" w:rsidR="00F7697F" w:rsidRDefault="00F7697F" w:rsidP="00234CBA">
            <w:r>
              <w:t>9.4</w:t>
            </w:r>
          </w:p>
        </w:tc>
        <w:tc>
          <w:tcPr>
            <w:tcW w:w="8138" w:type="dxa"/>
          </w:tcPr>
          <w:p w14:paraId="22346BB4" w14:textId="77777777" w:rsidR="00F7697F" w:rsidRDefault="00F7697F" w:rsidP="00F7697F">
            <w:pPr>
              <w:pStyle w:val="ListParagraph"/>
              <w:numPr>
                <w:ilvl w:val="0"/>
                <w:numId w:val="35"/>
              </w:numPr>
              <w:spacing w:after="0"/>
            </w:pPr>
            <w:r>
              <w:t>Examples of lessons, activities, student travel, assemblies, etc. that reflect the school’s position on diversity, multiculturalism and inclusion.</w:t>
            </w:r>
          </w:p>
        </w:tc>
      </w:tr>
      <w:tr w:rsidR="00F7697F" w14:paraId="255EBA03" w14:textId="77777777" w:rsidTr="00234CBA">
        <w:tc>
          <w:tcPr>
            <w:tcW w:w="1212" w:type="dxa"/>
          </w:tcPr>
          <w:p w14:paraId="424332EB" w14:textId="77777777" w:rsidR="00F7697F" w:rsidRDefault="00F7697F" w:rsidP="00234CBA">
            <w:r>
              <w:t>9.5</w:t>
            </w:r>
          </w:p>
        </w:tc>
        <w:tc>
          <w:tcPr>
            <w:tcW w:w="8138" w:type="dxa"/>
          </w:tcPr>
          <w:p w14:paraId="27054B19" w14:textId="77777777" w:rsidR="00F7697F" w:rsidRDefault="00F7697F" w:rsidP="00F7697F">
            <w:pPr>
              <w:pStyle w:val="ListParagraph"/>
              <w:numPr>
                <w:ilvl w:val="0"/>
                <w:numId w:val="35"/>
              </w:numPr>
              <w:spacing w:after="0"/>
            </w:pPr>
            <w:r>
              <w:t>Standardized testing data</w:t>
            </w:r>
          </w:p>
          <w:p w14:paraId="111EBCE0" w14:textId="77777777" w:rsidR="00F7697F" w:rsidRDefault="00F7697F" w:rsidP="00F7697F">
            <w:pPr>
              <w:pStyle w:val="ListParagraph"/>
              <w:numPr>
                <w:ilvl w:val="0"/>
                <w:numId w:val="35"/>
              </w:numPr>
              <w:spacing w:after="0"/>
            </w:pPr>
            <w:r>
              <w:t>Samples of other collected academic data</w:t>
            </w:r>
          </w:p>
          <w:p w14:paraId="63409917" w14:textId="77777777" w:rsidR="00F7697F" w:rsidRDefault="00F7697F" w:rsidP="00F7697F">
            <w:pPr>
              <w:pStyle w:val="ListParagraph"/>
              <w:numPr>
                <w:ilvl w:val="0"/>
                <w:numId w:val="35"/>
              </w:numPr>
              <w:spacing w:after="0"/>
            </w:pPr>
            <w:r>
              <w:t>Alumni data, such as college or secondary acceptances, matriculation rates (from high school, college, graduate school, etc.), career information, alumni surveys, etc.</w:t>
            </w:r>
          </w:p>
          <w:p w14:paraId="403DFEA4" w14:textId="77777777" w:rsidR="00F7697F" w:rsidRDefault="00F7697F" w:rsidP="00F7697F">
            <w:pPr>
              <w:pStyle w:val="ListParagraph"/>
              <w:numPr>
                <w:ilvl w:val="0"/>
                <w:numId w:val="35"/>
              </w:numPr>
              <w:spacing w:after="0"/>
            </w:pPr>
            <w:r>
              <w:t>Examples of program decisions made as a result of data analysis</w:t>
            </w:r>
          </w:p>
        </w:tc>
      </w:tr>
      <w:tr w:rsidR="00F7697F" w14:paraId="02ABA2D6" w14:textId="77777777" w:rsidTr="00234CBA">
        <w:tc>
          <w:tcPr>
            <w:tcW w:w="1212" w:type="dxa"/>
          </w:tcPr>
          <w:p w14:paraId="3E12D62A" w14:textId="77777777" w:rsidR="00F7697F" w:rsidRDefault="00F7697F" w:rsidP="00234CBA">
            <w:r>
              <w:t>9.6</w:t>
            </w:r>
          </w:p>
        </w:tc>
        <w:tc>
          <w:tcPr>
            <w:tcW w:w="8138" w:type="dxa"/>
          </w:tcPr>
          <w:p w14:paraId="73AED143" w14:textId="77777777" w:rsidR="00F7697F" w:rsidRDefault="00F7697F" w:rsidP="00F7697F">
            <w:pPr>
              <w:pStyle w:val="ListParagraph"/>
              <w:numPr>
                <w:ilvl w:val="0"/>
                <w:numId w:val="35"/>
              </w:numPr>
              <w:spacing w:after="0"/>
            </w:pPr>
            <w:r>
              <w:t>Sample of a grade report</w:t>
            </w:r>
          </w:p>
          <w:p w14:paraId="149EE689" w14:textId="77777777" w:rsidR="00F7697F" w:rsidRDefault="00F7697F" w:rsidP="00F7697F">
            <w:pPr>
              <w:pStyle w:val="ListParagraph"/>
              <w:numPr>
                <w:ilvl w:val="0"/>
                <w:numId w:val="35"/>
              </w:numPr>
              <w:spacing w:after="0"/>
            </w:pPr>
            <w:r>
              <w:t>Dates for distribution of grade reports</w:t>
            </w:r>
          </w:p>
          <w:p w14:paraId="2EFEDE87" w14:textId="77777777" w:rsidR="00F7697F" w:rsidRDefault="00F7697F" w:rsidP="00F7697F">
            <w:pPr>
              <w:pStyle w:val="ListParagraph"/>
              <w:numPr>
                <w:ilvl w:val="0"/>
                <w:numId w:val="35"/>
              </w:numPr>
              <w:spacing w:after="0"/>
            </w:pPr>
            <w:r>
              <w:t>Policies and schedules regarding parent/guardian opportunities to meet with faculty and staff.</w:t>
            </w:r>
          </w:p>
        </w:tc>
      </w:tr>
      <w:tr w:rsidR="00F7697F" w14:paraId="516907B2" w14:textId="77777777" w:rsidTr="00234CBA">
        <w:tc>
          <w:tcPr>
            <w:tcW w:w="1212" w:type="dxa"/>
          </w:tcPr>
          <w:p w14:paraId="0D928B4A" w14:textId="77777777" w:rsidR="00F7697F" w:rsidRDefault="00F7697F" w:rsidP="00234CBA">
            <w:r>
              <w:t>9.7</w:t>
            </w:r>
          </w:p>
        </w:tc>
        <w:tc>
          <w:tcPr>
            <w:tcW w:w="8138" w:type="dxa"/>
          </w:tcPr>
          <w:p w14:paraId="49F65B6B" w14:textId="77777777" w:rsidR="00F7697F" w:rsidRDefault="00F7697F" w:rsidP="00F7697F">
            <w:pPr>
              <w:pStyle w:val="ListParagraph"/>
              <w:numPr>
                <w:ilvl w:val="0"/>
                <w:numId w:val="35"/>
              </w:numPr>
              <w:spacing w:after="0"/>
            </w:pPr>
            <w:r>
              <w:t>Credentials for media center staff</w:t>
            </w:r>
          </w:p>
          <w:p w14:paraId="0B1DF7EF" w14:textId="77777777" w:rsidR="00F7697F" w:rsidRDefault="00F7697F" w:rsidP="00F7697F">
            <w:pPr>
              <w:pStyle w:val="ListParagraph"/>
              <w:numPr>
                <w:ilvl w:val="0"/>
                <w:numId w:val="35"/>
              </w:numPr>
              <w:spacing w:after="0"/>
            </w:pPr>
            <w:r>
              <w:t>Credentials for technology personnel</w:t>
            </w:r>
          </w:p>
          <w:p w14:paraId="17BD3A0F" w14:textId="77777777" w:rsidR="00F7697F" w:rsidRDefault="00F7697F" w:rsidP="00F7697F">
            <w:pPr>
              <w:pStyle w:val="ListParagraph"/>
              <w:numPr>
                <w:ilvl w:val="0"/>
                <w:numId w:val="35"/>
              </w:numPr>
              <w:spacing w:after="0"/>
            </w:pPr>
            <w:r>
              <w:t>School budget</w:t>
            </w:r>
          </w:p>
        </w:tc>
      </w:tr>
      <w:tr w:rsidR="00F7697F" w14:paraId="196BCFD7" w14:textId="77777777" w:rsidTr="00234CBA">
        <w:tc>
          <w:tcPr>
            <w:tcW w:w="1212" w:type="dxa"/>
          </w:tcPr>
          <w:p w14:paraId="455924FC" w14:textId="77777777" w:rsidR="00F7697F" w:rsidRDefault="00F7697F" w:rsidP="00234CBA">
            <w:r>
              <w:t>9.8</w:t>
            </w:r>
          </w:p>
        </w:tc>
        <w:tc>
          <w:tcPr>
            <w:tcW w:w="8138" w:type="dxa"/>
          </w:tcPr>
          <w:p w14:paraId="07ECB1EA" w14:textId="77777777" w:rsidR="00F7697F" w:rsidRDefault="00F7697F" w:rsidP="00F7697F">
            <w:pPr>
              <w:pStyle w:val="ListParagraph"/>
              <w:numPr>
                <w:ilvl w:val="0"/>
                <w:numId w:val="35"/>
              </w:numPr>
              <w:spacing w:after="0"/>
            </w:pPr>
            <w:r>
              <w:t>Written minimum competencies for use and integration of technology for faculty and staff</w:t>
            </w:r>
          </w:p>
          <w:p w14:paraId="1E7213BC" w14:textId="77777777" w:rsidR="00F7697F" w:rsidRDefault="00F7697F" w:rsidP="00F7697F">
            <w:pPr>
              <w:pStyle w:val="ListParagraph"/>
              <w:numPr>
                <w:ilvl w:val="0"/>
                <w:numId w:val="35"/>
              </w:numPr>
              <w:spacing w:after="0"/>
            </w:pPr>
            <w:r>
              <w:t>Examples of professional development activities/opportunities related to technology use.</w:t>
            </w:r>
          </w:p>
        </w:tc>
      </w:tr>
      <w:tr w:rsidR="00F7697F" w14:paraId="2835D91B" w14:textId="77777777" w:rsidTr="00234CBA">
        <w:tc>
          <w:tcPr>
            <w:tcW w:w="9350" w:type="dxa"/>
            <w:gridSpan w:val="2"/>
            <w:shd w:val="clear" w:color="auto" w:fill="ACCBF9" w:themeFill="background2"/>
          </w:tcPr>
          <w:p w14:paraId="58113BF4" w14:textId="77777777" w:rsidR="00F7697F" w:rsidRPr="00AE154E" w:rsidRDefault="00F7697F" w:rsidP="00234CBA">
            <w:pPr>
              <w:rPr>
                <w:b/>
              </w:rPr>
            </w:pPr>
            <w:r>
              <w:rPr>
                <w:b/>
              </w:rPr>
              <w:lastRenderedPageBreak/>
              <w:t>STANDARD 10:  STUDENT LIFE</w:t>
            </w:r>
          </w:p>
        </w:tc>
      </w:tr>
      <w:tr w:rsidR="00F7697F" w14:paraId="250601FE" w14:textId="77777777" w:rsidTr="00234CBA">
        <w:tc>
          <w:tcPr>
            <w:tcW w:w="1212" w:type="dxa"/>
          </w:tcPr>
          <w:p w14:paraId="34D6B601" w14:textId="77777777" w:rsidR="00F7697F" w:rsidRDefault="00F7697F" w:rsidP="00234CBA">
            <w:r>
              <w:t>10.1</w:t>
            </w:r>
          </w:p>
        </w:tc>
        <w:tc>
          <w:tcPr>
            <w:tcW w:w="8138" w:type="dxa"/>
          </w:tcPr>
          <w:p w14:paraId="2C110BFF" w14:textId="77777777" w:rsidR="00F7697F" w:rsidRDefault="00F7697F" w:rsidP="00F7697F">
            <w:pPr>
              <w:pStyle w:val="ListParagraph"/>
              <w:numPr>
                <w:ilvl w:val="0"/>
                <w:numId w:val="35"/>
              </w:numPr>
              <w:spacing w:after="0"/>
            </w:pPr>
            <w:r>
              <w:t>Student orientation schedules and supporting documents (agendas, handbooks, etc.)</w:t>
            </w:r>
          </w:p>
        </w:tc>
      </w:tr>
      <w:tr w:rsidR="00F7697F" w14:paraId="7348748F" w14:textId="77777777" w:rsidTr="00234CBA">
        <w:tc>
          <w:tcPr>
            <w:tcW w:w="1212" w:type="dxa"/>
          </w:tcPr>
          <w:p w14:paraId="72872445" w14:textId="77777777" w:rsidR="00F7697F" w:rsidRDefault="00F7697F" w:rsidP="00234CBA">
            <w:r>
              <w:t>10.2</w:t>
            </w:r>
          </w:p>
        </w:tc>
        <w:tc>
          <w:tcPr>
            <w:tcW w:w="8138" w:type="dxa"/>
          </w:tcPr>
          <w:p w14:paraId="45875158" w14:textId="77777777" w:rsidR="00F7697F" w:rsidRDefault="00F7697F" w:rsidP="00F7697F">
            <w:pPr>
              <w:pStyle w:val="ListParagraph"/>
              <w:numPr>
                <w:ilvl w:val="0"/>
                <w:numId w:val="35"/>
              </w:numPr>
              <w:spacing w:after="0"/>
            </w:pPr>
            <w:r>
              <w:t>Description of school counseling services and/or counseling resources</w:t>
            </w:r>
          </w:p>
        </w:tc>
      </w:tr>
      <w:tr w:rsidR="00F7697F" w14:paraId="48D159A0" w14:textId="77777777" w:rsidTr="00234CBA">
        <w:tc>
          <w:tcPr>
            <w:tcW w:w="1212" w:type="dxa"/>
          </w:tcPr>
          <w:p w14:paraId="3DAC78C0" w14:textId="77777777" w:rsidR="00F7697F" w:rsidRDefault="00F7697F" w:rsidP="00234CBA">
            <w:r>
              <w:t>10.3</w:t>
            </w:r>
          </w:p>
        </w:tc>
        <w:tc>
          <w:tcPr>
            <w:tcW w:w="8138" w:type="dxa"/>
          </w:tcPr>
          <w:p w14:paraId="1CA13FAF" w14:textId="77777777" w:rsidR="00F7697F" w:rsidRDefault="00F7697F" w:rsidP="00F7697F">
            <w:pPr>
              <w:pStyle w:val="ListParagraph"/>
              <w:numPr>
                <w:ilvl w:val="0"/>
                <w:numId w:val="35"/>
              </w:numPr>
              <w:spacing w:after="0"/>
            </w:pPr>
            <w:r>
              <w:t>Policies regarding students with learning differences</w:t>
            </w:r>
          </w:p>
          <w:p w14:paraId="7114DF8F" w14:textId="77777777" w:rsidR="00F7697F" w:rsidRDefault="00F7697F" w:rsidP="00F7697F">
            <w:pPr>
              <w:pStyle w:val="ListParagraph"/>
              <w:numPr>
                <w:ilvl w:val="0"/>
                <w:numId w:val="35"/>
              </w:numPr>
              <w:spacing w:after="0"/>
            </w:pPr>
            <w:r>
              <w:t>List of academic support programs (if applicable)</w:t>
            </w:r>
          </w:p>
        </w:tc>
      </w:tr>
      <w:tr w:rsidR="00F7697F" w14:paraId="5C7BF395" w14:textId="77777777" w:rsidTr="00234CBA">
        <w:tc>
          <w:tcPr>
            <w:tcW w:w="1212" w:type="dxa"/>
          </w:tcPr>
          <w:p w14:paraId="22681F86" w14:textId="77777777" w:rsidR="00F7697F" w:rsidRDefault="00F7697F" w:rsidP="00234CBA">
            <w:r>
              <w:t>10.4</w:t>
            </w:r>
          </w:p>
        </w:tc>
        <w:tc>
          <w:tcPr>
            <w:tcW w:w="8138" w:type="dxa"/>
          </w:tcPr>
          <w:p w14:paraId="0F8E2DB3" w14:textId="77777777" w:rsidR="00F7697F" w:rsidRDefault="00F7697F" w:rsidP="00F7697F">
            <w:pPr>
              <w:pStyle w:val="ListParagraph"/>
              <w:numPr>
                <w:ilvl w:val="0"/>
                <w:numId w:val="35"/>
              </w:numPr>
              <w:spacing w:after="0"/>
            </w:pPr>
            <w:r>
              <w:t>List of extracurricular activities and responsible staff members.</w:t>
            </w:r>
          </w:p>
        </w:tc>
      </w:tr>
      <w:tr w:rsidR="00F7697F" w14:paraId="226C5777" w14:textId="77777777" w:rsidTr="00234CBA">
        <w:tc>
          <w:tcPr>
            <w:tcW w:w="1212" w:type="dxa"/>
          </w:tcPr>
          <w:p w14:paraId="1A3C86E1" w14:textId="77777777" w:rsidR="00F7697F" w:rsidRDefault="00F7697F" w:rsidP="00234CBA">
            <w:r>
              <w:t>10.5</w:t>
            </w:r>
          </w:p>
        </w:tc>
        <w:tc>
          <w:tcPr>
            <w:tcW w:w="8138" w:type="dxa"/>
          </w:tcPr>
          <w:p w14:paraId="1F0F20DC" w14:textId="77777777" w:rsidR="00F7697F" w:rsidRDefault="00F7697F" w:rsidP="00F7697F">
            <w:pPr>
              <w:pStyle w:val="ListParagraph"/>
              <w:numPr>
                <w:ilvl w:val="0"/>
                <w:numId w:val="35"/>
              </w:numPr>
              <w:spacing w:after="0"/>
            </w:pPr>
            <w:r>
              <w:t>This will be confirmed through observations and interviews.</w:t>
            </w:r>
          </w:p>
        </w:tc>
      </w:tr>
      <w:tr w:rsidR="00F7697F" w14:paraId="61B41E13" w14:textId="77777777" w:rsidTr="00234CBA">
        <w:tc>
          <w:tcPr>
            <w:tcW w:w="1212" w:type="dxa"/>
          </w:tcPr>
          <w:p w14:paraId="316424E8" w14:textId="77777777" w:rsidR="00F7697F" w:rsidRDefault="00F7697F" w:rsidP="00234CBA">
            <w:r>
              <w:t>10.6</w:t>
            </w:r>
          </w:p>
        </w:tc>
        <w:tc>
          <w:tcPr>
            <w:tcW w:w="8138" w:type="dxa"/>
          </w:tcPr>
          <w:p w14:paraId="69E8A65B" w14:textId="77777777" w:rsidR="00F7697F" w:rsidRDefault="00F7697F" w:rsidP="00F7697F">
            <w:pPr>
              <w:pStyle w:val="ListParagraph"/>
              <w:numPr>
                <w:ilvl w:val="0"/>
                <w:numId w:val="35"/>
              </w:numPr>
              <w:spacing w:after="0"/>
            </w:pPr>
            <w:r>
              <w:t>Samples of communications to students and parents regarding health risks (for example, concussion information, symptoms of depression, etc.)</w:t>
            </w:r>
          </w:p>
          <w:p w14:paraId="1D42D53D" w14:textId="77777777" w:rsidR="00F7697F" w:rsidRDefault="00F7697F" w:rsidP="00F7697F">
            <w:pPr>
              <w:pStyle w:val="ListParagraph"/>
              <w:numPr>
                <w:ilvl w:val="0"/>
                <w:numId w:val="35"/>
              </w:numPr>
              <w:spacing w:after="0"/>
            </w:pPr>
            <w:r>
              <w:t>Examples of faculty and staff training regarding physical and mental health issues</w:t>
            </w:r>
          </w:p>
          <w:p w14:paraId="27FB5962" w14:textId="77777777" w:rsidR="00F7697F" w:rsidRDefault="00F7697F" w:rsidP="00F7697F">
            <w:pPr>
              <w:pStyle w:val="ListParagraph"/>
              <w:numPr>
                <w:ilvl w:val="0"/>
                <w:numId w:val="35"/>
              </w:numPr>
              <w:spacing w:after="0"/>
            </w:pPr>
            <w:r>
              <w:t>Lesson plans that address physical and mental health issues</w:t>
            </w:r>
          </w:p>
          <w:p w14:paraId="70A0BE5E" w14:textId="77777777" w:rsidR="00F7697F" w:rsidRDefault="00F7697F" w:rsidP="00F7697F">
            <w:pPr>
              <w:pStyle w:val="ListParagraph"/>
              <w:numPr>
                <w:ilvl w:val="0"/>
                <w:numId w:val="35"/>
              </w:numPr>
              <w:spacing w:after="0"/>
            </w:pPr>
            <w:r>
              <w:t>List of any related school activities (assemblies, field trips, etc.)</w:t>
            </w:r>
          </w:p>
        </w:tc>
      </w:tr>
      <w:tr w:rsidR="00F7697F" w14:paraId="336E21CE" w14:textId="77777777" w:rsidTr="00234CBA">
        <w:tc>
          <w:tcPr>
            <w:tcW w:w="1212" w:type="dxa"/>
          </w:tcPr>
          <w:p w14:paraId="55F2978B" w14:textId="77777777" w:rsidR="00F7697F" w:rsidRDefault="00F7697F" w:rsidP="00234CBA">
            <w:r>
              <w:t>10.7</w:t>
            </w:r>
          </w:p>
        </w:tc>
        <w:tc>
          <w:tcPr>
            <w:tcW w:w="8138" w:type="dxa"/>
          </w:tcPr>
          <w:p w14:paraId="56AC84C3" w14:textId="77777777" w:rsidR="00F7697F" w:rsidRDefault="00F7697F" w:rsidP="00F7697F">
            <w:pPr>
              <w:pStyle w:val="ListParagraph"/>
              <w:numPr>
                <w:ilvl w:val="0"/>
                <w:numId w:val="35"/>
              </w:numPr>
              <w:spacing w:after="0"/>
            </w:pPr>
            <w:r>
              <w:t>This will be confirmed through observations and interviews.</w:t>
            </w:r>
          </w:p>
        </w:tc>
      </w:tr>
      <w:tr w:rsidR="00F7697F" w14:paraId="5FFE8838" w14:textId="77777777" w:rsidTr="00234CBA">
        <w:tc>
          <w:tcPr>
            <w:tcW w:w="1212" w:type="dxa"/>
          </w:tcPr>
          <w:p w14:paraId="2313A412" w14:textId="77777777" w:rsidR="00F7697F" w:rsidRDefault="00F7697F" w:rsidP="00234CBA">
            <w:r>
              <w:t>10.8</w:t>
            </w:r>
          </w:p>
        </w:tc>
        <w:tc>
          <w:tcPr>
            <w:tcW w:w="8138" w:type="dxa"/>
          </w:tcPr>
          <w:p w14:paraId="4389FDE9" w14:textId="77777777" w:rsidR="00F7697F" w:rsidRDefault="00F7697F" w:rsidP="00F7697F">
            <w:pPr>
              <w:pStyle w:val="ListParagraph"/>
              <w:numPr>
                <w:ilvl w:val="0"/>
                <w:numId w:val="35"/>
              </w:numPr>
              <w:spacing w:after="0"/>
            </w:pPr>
            <w:r>
              <w:t>List of athletic offerings and responsible staff/coaches.</w:t>
            </w:r>
          </w:p>
          <w:p w14:paraId="1FDEB667" w14:textId="77777777" w:rsidR="00F7697F" w:rsidRDefault="00F7697F" w:rsidP="00F7697F">
            <w:pPr>
              <w:pStyle w:val="ListParagraph"/>
              <w:numPr>
                <w:ilvl w:val="0"/>
                <w:numId w:val="35"/>
              </w:numPr>
              <w:spacing w:after="0"/>
            </w:pPr>
            <w:r>
              <w:t>Athletic and coaching handbooks.</w:t>
            </w:r>
          </w:p>
          <w:p w14:paraId="3E085054" w14:textId="77777777" w:rsidR="00F7697F" w:rsidRDefault="00F7697F" w:rsidP="00F7697F">
            <w:pPr>
              <w:pStyle w:val="ListParagraph"/>
              <w:numPr>
                <w:ilvl w:val="0"/>
                <w:numId w:val="35"/>
              </w:numPr>
              <w:spacing w:after="0"/>
            </w:pPr>
            <w:r>
              <w:t>Policies regarding athletics.</w:t>
            </w:r>
          </w:p>
        </w:tc>
      </w:tr>
      <w:tr w:rsidR="00F7697F" w14:paraId="2D070E6E" w14:textId="77777777" w:rsidTr="00234CBA">
        <w:tc>
          <w:tcPr>
            <w:tcW w:w="1212" w:type="dxa"/>
          </w:tcPr>
          <w:p w14:paraId="42BCC727" w14:textId="77777777" w:rsidR="00F7697F" w:rsidRDefault="00F7697F" w:rsidP="00234CBA">
            <w:r>
              <w:t>10.9</w:t>
            </w:r>
          </w:p>
        </w:tc>
        <w:tc>
          <w:tcPr>
            <w:tcW w:w="8138" w:type="dxa"/>
          </w:tcPr>
          <w:p w14:paraId="5F30F1D7" w14:textId="77777777" w:rsidR="00F7697F" w:rsidRDefault="00F7697F" w:rsidP="00F7697F">
            <w:pPr>
              <w:pStyle w:val="ListParagraph"/>
              <w:numPr>
                <w:ilvl w:val="0"/>
                <w:numId w:val="35"/>
              </w:numPr>
              <w:spacing w:after="0"/>
            </w:pPr>
            <w:r>
              <w:t>Communications regarding college counseling and vocation planning (if applicable)</w:t>
            </w:r>
          </w:p>
          <w:p w14:paraId="73BABAAA" w14:textId="77777777" w:rsidR="00F7697F" w:rsidRDefault="00F7697F" w:rsidP="00F7697F">
            <w:pPr>
              <w:pStyle w:val="ListParagraph"/>
              <w:numPr>
                <w:ilvl w:val="0"/>
                <w:numId w:val="35"/>
              </w:numPr>
              <w:spacing w:after="0"/>
            </w:pPr>
            <w:r>
              <w:t>Policies and procedures related to the college counseling office (if applicable)</w:t>
            </w:r>
          </w:p>
          <w:p w14:paraId="5D980BBC" w14:textId="77777777" w:rsidR="00F7697F" w:rsidRDefault="00F7697F" w:rsidP="00F7697F">
            <w:pPr>
              <w:pStyle w:val="ListParagraph"/>
              <w:numPr>
                <w:ilvl w:val="0"/>
                <w:numId w:val="35"/>
              </w:numPr>
              <w:spacing w:after="0"/>
            </w:pPr>
            <w:r>
              <w:t>List of events related to college counseling and vocational planning (college night, career day, college reps visiting campus, etc.)</w:t>
            </w:r>
          </w:p>
        </w:tc>
      </w:tr>
      <w:tr w:rsidR="00F7697F" w14:paraId="69E8FE07" w14:textId="77777777" w:rsidTr="00234CBA">
        <w:tc>
          <w:tcPr>
            <w:tcW w:w="1212" w:type="dxa"/>
          </w:tcPr>
          <w:p w14:paraId="02C1515B" w14:textId="77777777" w:rsidR="00F7697F" w:rsidRDefault="00F7697F" w:rsidP="00234CBA">
            <w:r>
              <w:t>10.10</w:t>
            </w:r>
          </w:p>
        </w:tc>
        <w:tc>
          <w:tcPr>
            <w:tcW w:w="8138" w:type="dxa"/>
          </w:tcPr>
          <w:p w14:paraId="4D5AB6CC" w14:textId="77777777" w:rsidR="00F7697F" w:rsidRDefault="00F7697F" w:rsidP="00F7697F">
            <w:pPr>
              <w:pStyle w:val="ListParagraph"/>
              <w:numPr>
                <w:ilvl w:val="0"/>
                <w:numId w:val="35"/>
              </w:numPr>
              <w:spacing w:after="0"/>
            </w:pPr>
            <w:r>
              <w:t>List of professional development and training offered on critical issues, such as bullying, identifying drug abuse or sexual abuse, role as a mandatory reporter, etc.</w:t>
            </w:r>
          </w:p>
          <w:p w14:paraId="2C23866E" w14:textId="77777777" w:rsidR="00F7697F" w:rsidRDefault="00F7697F" w:rsidP="00F7697F">
            <w:pPr>
              <w:pStyle w:val="ListParagraph"/>
              <w:numPr>
                <w:ilvl w:val="0"/>
                <w:numId w:val="35"/>
              </w:numPr>
              <w:spacing w:after="0"/>
            </w:pPr>
            <w:r>
              <w:t>Description of advisory or other such programs that enable positive relationships among students and staff.</w:t>
            </w:r>
          </w:p>
        </w:tc>
      </w:tr>
      <w:tr w:rsidR="00F7697F" w14:paraId="315C0840" w14:textId="77777777" w:rsidTr="00234CBA">
        <w:tc>
          <w:tcPr>
            <w:tcW w:w="9350" w:type="dxa"/>
            <w:gridSpan w:val="2"/>
            <w:shd w:val="clear" w:color="auto" w:fill="ACCBF9" w:themeFill="background2"/>
          </w:tcPr>
          <w:p w14:paraId="2A664B1B" w14:textId="77777777" w:rsidR="00F7697F" w:rsidRPr="006F7882" w:rsidRDefault="00F7697F" w:rsidP="00234CBA">
            <w:r>
              <w:rPr>
                <w:b/>
              </w:rPr>
              <w:t>STANDARD 11:  PERSONNEL</w:t>
            </w:r>
          </w:p>
        </w:tc>
      </w:tr>
      <w:tr w:rsidR="00F7697F" w14:paraId="26EE2B73" w14:textId="77777777" w:rsidTr="00234CBA">
        <w:tc>
          <w:tcPr>
            <w:tcW w:w="1212" w:type="dxa"/>
          </w:tcPr>
          <w:p w14:paraId="32B556FE" w14:textId="77777777" w:rsidR="00F7697F" w:rsidRDefault="00F7697F" w:rsidP="00234CBA">
            <w:r>
              <w:t>11.1</w:t>
            </w:r>
          </w:p>
        </w:tc>
        <w:tc>
          <w:tcPr>
            <w:tcW w:w="8138" w:type="dxa"/>
          </w:tcPr>
          <w:p w14:paraId="71D71CA5" w14:textId="77777777" w:rsidR="00F7697F" w:rsidRDefault="00F7697F" w:rsidP="00F7697F">
            <w:pPr>
              <w:pStyle w:val="ListParagraph"/>
              <w:numPr>
                <w:ilvl w:val="0"/>
                <w:numId w:val="35"/>
              </w:numPr>
              <w:spacing w:after="0"/>
            </w:pPr>
            <w:r>
              <w:t>Faculty/staff to student ratio.</w:t>
            </w:r>
          </w:p>
          <w:p w14:paraId="6472E5FE" w14:textId="77777777" w:rsidR="00F7697F" w:rsidRDefault="00F7697F" w:rsidP="00F7697F">
            <w:pPr>
              <w:pStyle w:val="ListParagraph"/>
              <w:numPr>
                <w:ilvl w:val="0"/>
                <w:numId w:val="35"/>
              </w:numPr>
              <w:spacing w:after="0"/>
            </w:pPr>
            <w:r>
              <w:t>This will also be confirmed through observations and interviews.</w:t>
            </w:r>
          </w:p>
        </w:tc>
      </w:tr>
      <w:tr w:rsidR="00F7697F" w14:paraId="21E5B75F" w14:textId="77777777" w:rsidTr="00234CBA">
        <w:tc>
          <w:tcPr>
            <w:tcW w:w="1212" w:type="dxa"/>
          </w:tcPr>
          <w:p w14:paraId="1A059D04" w14:textId="77777777" w:rsidR="00F7697F" w:rsidRDefault="00F7697F" w:rsidP="00234CBA">
            <w:r>
              <w:t>11.2</w:t>
            </w:r>
          </w:p>
        </w:tc>
        <w:tc>
          <w:tcPr>
            <w:tcW w:w="8138" w:type="dxa"/>
          </w:tcPr>
          <w:p w14:paraId="64656BCE" w14:textId="77777777" w:rsidR="00F7697F" w:rsidRDefault="00F7697F" w:rsidP="00F7697F">
            <w:pPr>
              <w:pStyle w:val="ListParagraph"/>
              <w:numPr>
                <w:ilvl w:val="0"/>
                <w:numId w:val="35"/>
              </w:numPr>
              <w:spacing w:after="0"/>
            </w:pPr>
            <w:r>
              <w:t>Head of School resume</w:t>
            </w:r>
          </w:p>
        </w:tc>
      </w:tr>
      <w:tr w:rsidR="00F7697F" w14:paraId="24AF9B06" w14:textId="77777777" w:rsidTr="00234CBA">
        <w:tc>
          <w:tcPr>
            <w:tcW w:w="1212" w:type="dxa"/>
          </w:tcPr>
          <w:p w14:paraId="04B882D2" w14:textId="77777777" w:rsidR="00F7697F" w:rsidRDefault="00F7697F" w:rsidP="00234CBA">
            <w:r>
              <w:t>11.3</w:t>
            </w:r>
          </w:p>
        </w:tc>
        <w:tc>
          <w:tcPr>
            <w:tcW w:w="8138" w:type="dxa"/>
          </w:tcPr>
          <w:p w14:paraId="357F5475" w14:textId="77777777" w:rsidR="00F7697F" w:rsidRDefault="00F7697F" w:rsidP="00F7697F">
            <w:pPr>
              <w:pStyle w:val="ListParagraph"/>
              <w:numPr>
                <w:ilvl w:val="0"/>
                <w:numId w:val="35"/>
              </w:numPr>
              <w:spacing w:after="0"/>
            </w:pPr>
            <w:r>
              <w:t>Faculty/Administrator Data Sheet</w:t>
            </w:r>
          </w:p>
          <w:p w14:paraId="70D7DFBF" w14:textId="77777777" w:rsidR="00F7697F" w:rsidRDefault="00F7697F" w:rsidP="00F7697F">
            <w:pPr>
              <w:pStyle w:val="ListParagraph"/>
              <w:numPr>
                <w:ilvl w:val="0"/>
                <w:numId w:val="35"/>
              </w:numPr>
              <w:spacing w:after="0"/>
            </w:pPr>
            <w:r>
              <w:t>Personnel files should be available for inspection upon request</w:t>
            </w:r>
          </w:p>
        </w:tc>
      </w:tr>
      <w:tr w:rsidR="00F7697F" w14:paraId="6DAC34DA" w14:textId="77777777" w:rsidTr="00234CBA">
        <w:tc>
          <w:tcPr>
            <w:tcW w:w="1212" w:type="dxa"/>
          </w:tcPr>
          <w:p w14:paraId="7FDAF9BC" w14:textId="77777777" w:rsidR="00F7697F" w:rsidRDefault="00F7697F" w:rsidP="00234CBA">
            <w:r>
              <w:t>11.4</w:t>
            </w:r>
          </w:p>
        </w:tc>
        <w:tc>
          <w:tcPr>
            <w:tcW w:w="8138" w:type="dxa"/>
          </w:tcPr>
          <w:p w14:paraId="0EABA938" w14:textId="77777777" w:rsidR="00F7697F" w:rsidRDefault="00F7697F" w:rsidP="00F7697F">
            <w:pPr>
              <w:pStyle w:val="ListParagraph"/>
              <w:numPr>
                <w:ilvl w:val="0"/>
                <w:numId w:val="35"/>
              </w:numPr>
              <w:spacing w:after="0"/>
            </w:pPr>
            <w:r>
              <w:t>Faculty/Administrator Data Sheet</w:t>
            </w:r>
          </w:p>
          <w:p w14:paraId="6A879000" w14:textId="77777777" w:rsidR="00F7697F" w:rsidRDefault="00F7697F" w:rsidP="00F7697F">
            <w:pPr>
              <w:pStyle w:val="ListParagraph"/>
              <w:numPr>
                <w:ilvl w:val="0"/>
                <w:numId w:val="35"/>
              </w:numPr>
              <w:spacing w:after="0"/>
            </w:pPr>
            <w:r>
              <w:t>Personnel files should be available for inspection upon request</w:t>
            </w:r>
          </w:p>
        </w:tc>
      </w:tr>
      <w:tr w:rsidR="00F7697F" w14:paraId="79BA245C" w14:textId="77777777" w:rsidTr="00234CBA">
        <w:tc>
          <w:tcPr>
            <w:tcW w:w="1212" w:type="dxa"/>
          </w:tcPr>
          <w:p w14:paraId="02747BC5" w14:textId="77777777" w:rsidR="00F7697F" w:rsidRDefault="00F7697F" w:rsidP="00234CBA">
            <w:r>
              <w:t>11.5</w:t>
            </w:r>
          </w:p>
        </w:tc>
        <w:tc>
          <w:tcPr>
            <w:tcW w:w="8138" w:type="dxa"/>
          </w:tcPr>
          <w:p w14:paraId="49BCEFAF" w14:textId="77777777" w:rsidR="00F7697F" w:rsidRDefault="00F7697F" w:rsidP="00F7697F">
            <w:pPr>
              <w:pStyle w:val="ListParagraph"/>
              <w:numPr>
                <w:ilvl w:val="0"/>
                <w:numId w:val="35"/>
              </w:numPr>
              <w:spacing w:after="0"/>
            </w:pPr>
            <w:r>
              <w:t>List of all non-faculty/administration staff members and their positions</w:t>
            </w:r>
          </w:p>
          <w:p w14:paraId="7043F27A" w14:textId="77777777" w:rsidR="00F7697F" w:rsidRDefault="00F7697F" w:rsidP="00F7697F">
            <w:pPr>
              <w:pStyle w:val="ListParagraph"/>
              <w:numPr>
                <w:ilvl w:val="0"/>
                <w:numId w:val="35"/>
              </w:numPr>
              <w:spacing w:after="0"/>
            </w:pPr>
            <w:r>
              <w:t>Personnel files should be available for inspection upon request</w:t>
            </w:r>
          </w:p>
        </w:tc>
      </w:tr>
      <w:tr w:rsidR="00F7697F" w14:paraId="34402693" w14:textId="77777777" w:rsidTr="00234CBA">
        <w:tc>
          <w:tcPr>
            <w:tcW w:w="1212" w:type="dxa"/>
          </w:tcPr>
          <w:p w14:paraId="7511C8F1" w14:textId="77777777" w:rsidR="00F7697F" w:rsidRDefault="00F7697F" w:rsidP="00234CBA">
            <w:r>
              <w:t>11.6</w:t>
            </w:r>
          </w:p>
        </w:tc>
        <w:tc>
          <w:tcPr>
            <w:tcW w:w="8138" w:type="dxa"/>
          </w:tcPr>
          <w:p w14:paraId="4656B891" w14:textId="77777777" w:rsidR="00F7697F" w:rsidRDefault="00F7697F" w:rsidP="00F7697F">
            <w:pPr>
              <w:pStyle w:val="ListParagraph"/>
              <w:numPr>
                <w:ilvl w:val="0"/>
                <w:numId w:val="35"/>
              </w:numPr>
              <w:spacing w:after="0"/>
            </w:pPr>
            <w:r>
              <w:t>Qualifications for all technology personnel</w:t>
            </w:r>
          </w:p>
          <w:p w14:paraId="07F365A0" w14:textId="77777777" w:rsidR="00F7697F" w:rsidRDefault="00F7697F" w:rsidP="00F7697F">
            <w:pPr>
              <w:pStyle w:val="ListParagraph"/>
              <w:numPr>
                <w:ilvl w:val="0"/>
                <w:numId w:val="35"/>
              </w:numPr>
              <w:spacing w:after="0"/>
            </w:pPr>
            <w:r>
              <w:t>Name and information regarding any contracted technology services</w:t>
            </w:r>
          </w:p>
          <w:p w14:paraId="1F8E6186" w14:textId="77777777" w:rsidR="00F7697F" w:rsidRDefault="00F7697F" w:rsidP="00F7697F">
            <w:pPr>
              <w:pStyle w:val="ListParagraph"/>
              <w:numPr>
                <w:ilvl w:val="0"/>
                <w:numId w:val="35"/>
              </w:numPr>
              <w:spacing w:after="0"/>
            </w:pPr>
            <w:r w:rsidRPr="00B841EB">
              <w:t>Personnel files should be available for inspection upon request</w:t>
            </w:r>
          </w:p>
        </w:tc>
      </w:tr>
      <w:tr w:rsidR="00F7697F" w14:paraId="3E604FD1" w14:textId="77777777" w:rsidTr="00234CBA">
        <w:tc>
          <w:tcPr>
            <w:tcW w:w="1212" w:type="dxa"/>
          </w:tcPr>
          <w:p w14:paraId="1C14A787" w14:textId="77777777" w:rsidR="00F7697F" w:rsidRDefault="00F7697F" w:rsidP="00234CBA">
            <w:r>
              <w:lastRenderedPageBreak/>
              <w:t>11.7</w:t>
            </w:r>
          </w:p>
        </w:tc>
        <w:tc>
          <w:tcPr>
            <w:tcW w:w="8138" w:type="dxa"/>
          </w:tcPr>
          <w:p w14:paraId="5F6B9C84" w14:textId="77777777" w:rsidR="00F7697F" w:rsidRDefault="00F7697F" w:rsidP="00F7697F">
            <w:pPr>
              <w:pStyle w:val="ListParagraph"/>
              <w:numPr>
                <w:ilvl w:val="0"/>
                <w:numId w:val="35"/>
              </w:numPr>
              <w:spacing w:after="0"/>
            </w:pPr>
            <w:r>
              <w:t>Documentation of orientation for new faculty and staff (agenda, orientation manual/handbook, etc.)</w:t>
            </w:r>
          </w:p>
        </w:tc>
      </w:tr>
      <w:tr w:rsidR="00F7697F" w14:paraId="02FF70FC" w14:textId="77777777" w:rsidTr="00234CBA">
        <w:tc>
          <w:tcPr>
            <w:tcW w:w="1212" w:type="dxa"/>
          </w:tcPr>
          <w:p w14:paraId="0FE2D2EE" w14:textId="77777777" w:rsidR="00F7697F" w:rsidRDefault="00F7697F" w:rsidP="00234CBA">
            <w:r>
              <w:t>11.8</w:t>
            </w:r>
          </w:p>
        </w:tc>
        <w:tc>
          <w:tcPr>
            <w:tcW w:w="8138" w:type="dxa"/>
          </w:tcPr>
          <w:p w14:paraId="0BC2AB50" w14:textId="77777777" w:rsidR="00F7697F" w:rsidRDefault="00F7697F" w:rsidP="00F7697F">
            <w:pPr>
              <w:pStyle w:val="ListParagraph"/>
              <w:numPr>
                <w:ilvl w:val="0"/>
                <w:numId w:val="35"/>
              </w:numPr>
              <w:spacing w:after="0"/>
            </w:pPr>
            <w:r>
              <w:t>Personnel manual</w:t>
            </w:r>
          </w:p>
          <w:p w14:paraId="4632CE0A" w14:textId="77777777" w:rsidR="00F7697F" w:rsidRDefault="00F7697F" w:rsidP="00F7697F">
            <w:pPr>
              <w:pStyle w:val="ListParagraph"/>
              <w:numPr>
                <w:ilvl w:val="0"/>
                <w:numId w:val="35"/>
              </w:numPr>
              <w:spacing w:after="0"/>
            </w:pPr>
            <w:r>
              <w:t>Faculty manual (if separate)</w:t>
            </w:r>
          </w:p>
          <w:p w14:paraId="26173565" w14:textId="77777777" w:rsidR="00F7697F" w:rsidRDefault="00F7697F" w:rsidP="00F7697F">
            <w:pPr>
              <w:pStyle w:val="ListParagraph"/>
              <w:numPr>
                <w:ilvl w:val="0"/>
                <w:numId w:val="35"/>
              </w:numPr>
              <w:spacing w:after="0"/>
            </w:pPr>
            <w:r>
              <w:t>Any other employee manuals (Coaches’ Manual, Substitute Teachers’ Manual, etc.)</w:t>
            </w:r>
          </w:p>
          <w:p w14:paraId="63681C69" w14:textId="77777777" w:rsidR="00F7697F" w:rsidRDefault="00F7697F" w:rsidP="00F7697F">
            <w:pPr>
              <w:pStyle w:val="ListParagraph"/>
              <w:numPr>
                <w:ilvl w:val="0"/>
                <w:numId w:val="35"/>
              </w:numPr>
              <w:spacing w:after="0"/>
            </w:pPr>
            <w:r>
              <w:t>School compensation policy (if separate from personnel manual)</w:t>
            </w:r>
          </w:p>
          <w:p w14:paraId="2C16D53E" w14:textId="77777777" w:rsidR="00F7697F" w:rsidRDefault="00F7697F" w:rsidP="00F7697F">
            <w:pPr>
              <w:pStyle w:val="ListParagraph"/>
              <w:numPr>
                <w:ilvl w:val="0"/>
                <w:numId w:val="35"/>
              </w:numPr>
              <w:spacing w:after="0"/>
            </w:pPr>
            <w:r>
              <w:t>Acknowledgement of receipt</w:t>
            </w:r>
          </w:p>
        </w:tc>
      </w:tr>
      <w:tr w:rsidR="00F7697F" w14:paraId="6C463EA0" w14:textId="77777777" w:rsidTr="00234CBA">
        <w:tc>
          <w:tcPr>
            <w:tcW w:w="1212" w:type="dxa"/>
          </w:tcPr>
          <w:p w14:paraId="1C9E35A3" w14:textId="77777777" w:rsidR="00F7697F" w:rsidRDefault="00F7697F" w:rsidP="00234CBA">
            <w:r>
              <w:t>11.9</w:t>
            </w:r>
          </w:p>
        </w:tc>
        <w:tc>
          <w:tcPr>
            <w:tcW w:w="8138" w:type="dxa"/>
          </w:tcPr>
          <w:p w14:paraId="7C7C69A2" w14:textId="77777777" w:rsidR="00F7697F" w:rsidRDefault="00F7697F" w:rsidP="00F7697F">
            <w:pPr>
              <w:pStyle w:val="ListParagraph"/>
              <w:numPr>
                <w:ilvl w:val="0"/>
                <w:numId w:val="35"/>
              </w:numPr>
              <w:spacing w:after="0"/>
            </w:pPr>
            <w:r>
              <w:t>Personnel evaluation policy and supporting documents (evaluation form, observation schedules, etc.)</w:t>
            </w:r>
          </w:p>
          <w:p w14:paraId="4BED5E44" w14:textId="77777777" w:rsidR="00F7697F" w:rsidRDefault="00F7697F" w:rsidP="00F7697F">
            <w:pPr>
              <w:pStyle w:val="ListParagraph"/>
              <w:numPr>
                <w:ilvl w:val="0"/>
                <w:numId w:val="35"/>
              </w:numPr>
              <w:spacing w:after="0"/>
            </w:pPr>
            <w:r>
              <w:t>Completed evaluations in personnel files (for inspection as requested)</w:t>
            </w:r>
          </w:p>
        </w:tc>
      </w:tr>
      <w:tr w:rsidR="00F7697F" w14:paraId="1D7C912B" w14:textId="77777777" w:rsidTr="00234CBA">
        <w:tc>
          <w:tcPr>
            <w:tcW w:w="1212" w:type="dxa"/>
          </w:tcPr>
          <w:p w14:paraId="5DDD7DDA" w14:textId="77777777" w:rsidR="00F7697F" w:rsidRDefault="00F7697F" w:rsidP="00234CBA">
            <w:r>
              <w:t>11.10</w:t>
            </w:r>
          </w:p>
        </w:tc>
        <w:tc>
          <w:tcPr>
            <w:tcW w:w="8138" w:type="dxa"/>
          </w:tcPr>
          <w:p w14:paraId="15320C9C" w14:textId="77777777" w:rsidR="00F7697F" w:rsidRDefault="00F7697F" w:rsidP="00F7697F">
            <w:pPr>
              <w:pStyle w:val="ListParagraph"/>
              <w:numPr>
                <w:ilvl w:val="0"/>
                <w:numId w:val="35"/>
              </w:numPr>
              <w:spacing w:after="0"/>
            </w:pPr>
            <w:r>
              <w:t>Schedule of in-service professional development</w:t>
            </w:r>
          </w:p>
          <w:p w14:paraId="3C1A6C2D" w14:textId="77777777" w:rsidR="00F7697F" w:rsidRDefault="00F7697F" w:rsidP="00F7697F">
            <w:pPr>
              <w:pStyle w:val="ListParagraph"/>
              <w:numPr>
                <w:ilvl w:val="0"/>
                <w:numId w:val="35"/>
              </w:numPr>
              <w:spacing w:after="0"/>
            </w:pPr>
            <w:r>
              <w:t>Sample of employee Professional Development Plan</w:t>
            </w:r>
          </w:p>
          <w:p w14:paraId="5CB4DA54" w14:textId="77777777" w:rsidR="00F7697F" w:rsidRDefault="00F7697F" w:rsidP="00F7697F">
            <w:pPr>
              <w:pStyle w:val="ListParagraph"/>
              <w:numPr>
                <w:ilvl w:val="0"/>
                <w:numId w:val="35"/>
              </w:numPr>
              <w:spacing w:after="0"/>
            </w:pPr>
            <w:r>
              <w:t>Sample of employee Professional Development log</w:t>
            </w:r>
          </w:p>
          <w:p w14:paraId="2128BC82" w14:textId="77777777" w:rsidR="00F7697F" w:rsidRDefault="00F7697F" w:rsidP="00F7697F">
            <w:pPr>
              <w:pStyle w:val="ListParagraph"/>
              <w:numPr>
                <w:ilvl w:val="0"/>
                <w:numId w:val="35"/>
              </w:numPr>
              <w:spacing w:after="0"/>
            </w:pPr>
            <w:r>
              <w:t>Copy of policy for requesting professional development funds</w:t>
            </w:r>
          </w:p>
          <w:p w14:paraId="32D48199" w14:textId="77777777" w:rsidR="00F7697F" w:rsidRDefault="00F7697F" w:rsidP="00F7697F">
            <w:pPr>
              <w:pStyle w:val="ListParagraph"/>
              <w:numPr>
                <w:ilvl w:val="0"/>
                <w:numId w:val="35"/>
              </w:numPr>
              <w:spacing w:after="0"/>
            </w:pPr>
            <w:r>
              <w:t>School budget with line item for professional development/training</w:t>
            </w:r>
          </w:p>
        </w:tc>
      </w:tr>
      <w:tr w:rsidR="00F7697F" w14:paraId="15F913C6" w14:textId="77777777" w:rsidTr="00234CBA">
        <w:tc>
          <w:tcPr>
            <w:tcW w:w="9350" w:type="dxa"/>
            <w:gridSpan w:val="2"/>
            <w:shd w:val="clear" w:color="auto" w:fill="ACCBF9" w:themeFill="background2"/>
          </w:tcPr>
          <w:p w14:paraId="4ED9D624" w14:textId="77777777" w:rsidR="00F7697F" w:rsidRPr="00AB6301" w:rsidRDefault="00F7697F" w:rsidP="00234CBA">
            <w:pPr>
              <w:rPr>
                <w:b/>
              </w:rPr>
            </w:pPr>
            <w:r>
              <w:rPr>
                <w:b/>
              </w:rPr>
              <w:t>STANDARD 12:  SAFETY, SECURITY AND RISK MANAGEMENT</w:t>
            </w:r>
          </w:p>
        </w:tc>
      </w:tr>
      <w:tr w:rsidR="00F7697F" w14:paraId="3EDDEF19" w14:textId="77777777" w:rsidTr="00234CBA">
        <w:tc>
          <w:tcPr>
            <w:tcW w:w="1212" w:type="dxa"/>
          </w:tcPr>
          <w:p w14:paraId="0F784D9A" w14:textId="77777777" w:rsidR="00F7697F" w:rsidRDefault="00F7697F" w:rsidP="00234CBA">
            <w:r>
              <w:t>12.1</w:t>
            </w:r>
          </w:p>
        </w:tc>
        <w:tc>
          <w:tcPr>
            <w:tcW w:w="8138" w:type="dxa"/>
          </w:tcPr>
          <w:p w14:paraId="1545C90A" w14:textId="77777777" w:rsidR="00F7697F" w:rsidRDefault="00F7697F" w:rsidP="00F7697F">
            <w:pPr>
              <w:pStyle w:val="ListParagraph"/>
              <w:numPr>
                <w:ilvl w:val="0"/>
                <w:numId w:val="35"/>
              </w:numPr>
              <w:spacing w:after="0"/>
            </w:pPr>
            <w:r>
              <w:t>Proof of liability insurance coverage</w:t>
            </w:r>
          </w:p>
          <w:p w14:paraId="313E5209" w14:textId="77777777" w:rsidR="00F7697F" w:rsidRDefault="00F7697F" w:rsidP="00F7697F">
            <w:pPr>
              <w:pStyle w:val="ListParagraph"/>
              <w:numPr>
                <w:ilvl w:val="0"/>
                <w:numId w:val="35"/>
              </w:numPr>
              <w:spacing w:after="0"/>
            </w:pPr>
            <w:r>
              <w:t>Proof of vehicular insurance coverage (if applicable)</w:t>
            </w:r>
          </w:p>
        </w:tc>
      </w:tr>
      <w:tr w:rsidR="00F7697F" w14:paraId="3E68E4A1" w14:textId="77777777" w:rsidTr="00234CBA">
        <w:tc>
          <w:tcPr>
            <w:tcW w:w="1212" w:type="dxa"/>
          </w:tcPr>
          <w:p w14:paraId="632A6507" w14:textId="77777777" w:rsidR="00F7697F" w:rsidRDefault="00F7697F" w:rsidP="00234CBA">
            <w:r>
              <w:t>12.2</w:t>
            </w:r>
          </w:p>
        </w:tc>
        <w:tc>
          <w:tcPr>
            <w:tcW w:w="8138" w:type="dxa"/>
          </w:tcPr>
          <w:p w14:paraId="6C729A4D" w14:textId="77777777" w:rsidR="00F7697F" w:rsidRDefault="00F7697F" w:rsidP="00F7697F">
            <w:pPr>
              <w:pStyle w:val="ListParagraph"/>
              <w:numPr>
                <w:ilvl w:val="0"/>
                <w:numId w:val="35"/>
              </w:numPr>
              <w:spacing w:after="0"/>
            </w:pPr>
            <w:r>
              <w:t>Records retention policy</w:t>
            </w:r>
          </w:p>
          <w:p w14:paraId="0396773C" w14:textId="77777777" w:rsidR="00F7697F" w:rsidRDefault="00F7697F" w:rsidP="00F7697F">
            <w:pPr>
              <w:pStyle w:val="ListParagraph"/>
              <w:numPr>
                <w:ilvl w:val="0"/>
                <w:numId w:val="35"/>
              </w:numPr>
              <w:spacing w:after="0"/>
            </w:pPr>
            <w:r>
              <w:t>Records available for inspection, upon request</w:t>
            </w:r>
          </w:p>
        </w:tc>
      </w:tr>
      <w:tr w:rsidR="00F7697F" w14:paraId="3C1A9449" w14:textId="77777777" w:rsidTr="00234CBA">
        <w:tc>
          <w:tcPr>
            <w:tcW w:w="1212" w:type="dxa"/>
          </w:tcPr>
          <w:p w14:paraId="5917D84B" w14:textId="77777777" w:rsidR="00F7697F" w:rsidRDefault="00F7697F" w:rsidP="00234CBA">
            <w:r>
              <w:t>12.3</w:t>
            </w:r>
          </w:p>
        </w:tc>
        <w:tc>
          <w:tcPr>
            <w:tcW w:w="8138" w:type="dxa"/>
          </w:tcPr>
          <w:p w14:paraId="02D18CFE" w14:textId="77777777" w:rsidR="00F7697F" w:rsidRDefault="00F7697F" w:rsidP="00F7697F">
            <w:pPr>
              <w:pStyle w:val="ListParagraph"/>
              <w:numPr>
                <w:ilvl w:val="0"/>
                <w:numId w:val="35"/>
              </w:numPr>
              <w:spacing w:after="0"/>
            </w:pPr>
            <w:r>
              <w:t>Evidence that level 2 screenings have taken place, such as consent forms, personnel policies, etc.</w:t>
            </w:r>
          </w:p>
        </w:tc>
      </w:tr>
      <w:tr w:rsidR="00F7697F" w14:paraId="08A73F6E" w14:textId="77777777" w:rsidTr="00234CBA">
        <w:tc>
          <w:tcPr>
            <w:tcW w:w="1212" w:type="dxa"/>
          </w:tcPr>
          <w:p w14:paraId="62B78E36" w14:textId="77777777" w:rsidR="00F7697F" w:rsidRDefault="00F7697F" w:rsidP="00234CBA">
            <w:r>
              <w:t>12.4</w:t>
            </w:r>
          </w:p>
        </w:tc>
        <w:tc>
          <w:tcPr>
            <w:tcW w:w="8138" w:type="dxa"/>
          </w:tcPr>
          <w:p w14:paraId="36D7885B" w14:textId="77777777" w:rsidR="00F7697F" w:rsidRDefault="00F7697F" w:rsidP="00F7697F">
            <w:pPr>
              <w:pStyle w:val="ListParagraph"/>
              <w:numPr>
                <w:ilvl w:val="0"/>
                <w:numId w:val="35"/>
              </w:numPr>
              <w:spacing w:after="0"/>
            </w:pPr>
            <w:r>
              <w:t>Policies for reporting suspected child abuse</w:t>
            </w:r>
          </w:p>
          <w:p w14:paraId="0596E3A1" w14:textId="77777777" w:rsidR="00F7697F" w:rsidRDefault="00F7697F" w:rsidP="00F7697F">
            <w:pPr>
              <w:pStyle w:val="ListParagraph"/>
              <w:numPr>
                <w:ilvl w:val="0"/>
                <w:numId w:val="35"/>
              </w:numPr>
              <w:spacing w:after="0"/>
            </w:pPr>
            <w:r>
              <w:t>Evidence of training addressing state-mandated reporting requirements</w:t>
            </w:r>
          </w:p>
        </w:tc>
      </w:tr>
      <w:tr w:rsidR="00F7697F" w14:paraId="58A78014" w14:textId="77777777" w:rsidTr="00234CBA">
        <w:tc>
          <w:tcPr>
            <w:tcW w:w="1212" w:type="dxa"/>
          </w:tcPr>
          <w:p w14:paraId="13390B52" w14:textId="77777777" w:rsidR="00F7697F" w:rsidRDefault="00F7697F" w:rsidP="00234CBA">
            <w:r>
              <w:t>12.5</w:t>
            </w:r>
          </w:p>
        </w:tc>
        <w:tc>
          <w:tcPr>
            <w:tcW w:w="8138" w:type="dxa"/>
          </w:tcPr>
          <w:p w14:paraId="0E7410A6" w14:textId="77777777" w:rsidR="00F7697F" w:rsidRDefault="00F7697F" w:rsidP="00F7697F">
            <w:pPr>
              <w:pStyle w:val="ListParagraph"/>
              <w:numPr>
                <w:ilvl w:val="0"/>
                <w:numId w:val="35"/>
              </w:numPr>
              <w:spacing w:after="0"/>
            </w:pPr>
            <w:r>
              <w:t>Private School Inspection Report, current (form DH 4030 or DH 4023)</w:t>
            </w:r>
          </w:p>
          <w:p w14:paraId="15AF6B34" w14:textId="77777777" w:rsidR="00F7697F" w:rsidRDefault="00F7697F" w:rsidP="00F7697F">
            <w:pPr>
              <w:pStyle w:val="ListParagraph"/>
              <w:numPr>
                <w:ilvl w:val="0"/>
                <w:numId w:val="35"/>
              </w:numPr>
              <w:spacing w:after="0"/>
            </w:pPr>
            <w:r>
              <w:t>Fire code inspection and compliance report, current</w:t>
            </w:r>
          </w:p>
          <w:p w14:paraId="05B05487" w14:textId="77777777" w:rsidR="00F7697F" w:rsidRDefault="00F7697F" w:rsidP="00F7697F">
            <w:pPr>
              <w:pStyle w:val="ListParagraph"/>
              <w:numPr>
                <w:ilvl w:val="0"/>
                <w:numId w:val="35"/>
              </w:numPr>
              <w:spacing w:after="0"/>
            </w:pPr>
            <w:r>
              <w:t>This standard must also be confirmed through observation</w:t>
            </w:r>
          </w:p>
        </w:tc>
      </w:tr>
      <w:tr w:rsidR="00F7697F" w14:paraId="577E14E6" w14:textId="77777777" w:rsidTr="00234CBA">
        <w:tc>
          <w:tcPr>
            <w:tcW w:w="1212" w:type="dxa"/>
          </w:tcPr>
          <w:p w14:paraId="2CE97295" w14:textId="77777777" w:rsidR="00F7697F" w:rsidRDefault="00F7697F" w:rsidP="00234CBA">
            <w:r>
              <w:t>12.6</w:t>
            </w:r>
          </w:p>
        </w:tc>
        <w:tc>
          <w:tcPr>
            <w:tcW w:w="8138" w:type="dxa"/>
          </w:tcPr>
          <w:p w14:paraId="12DD8683" w14:textId="77777777" w:rsidR="00F7697F" w:rsidRDefault="00F7697F" w:rsidP="00F7697F">
            <w:pPr>
              <w:pStyle w:val="ListParagraph"/>
              <w:numPr>
                <w:ilvl w:val="0"/>
                <w:numId w:val="35"/>
              </w:numPr>
              <w:spacing w:after="0"/>
            </w:pPr>
            <w:r>
              <w:t>Most recent inspections for all school-owned vehicles</w:t>
            </w:r>
          </w:p>
        </w:tc>
      </w:tr>
      <w:tr w:rsidR="00F7697F" w14:paraId="61FE2330" w14:textId="77777777" w:rsidTr="00234CBA">
        <w:tc>
          <w:tcPr>
            <w:tcW w:w="1212" w:type="dxa"/>
          </w:tcPr>
          <w:p w14:paraId="1AF49612" w14:textId="77777777" w:rsidR="00F7697F" w:rsidRDefault="00F7697F" w:rsidP="00234CBA">
            <w:r>
              <w:t>12.7</w:t>
            </w:r>
          </w:p>
        </w:tc>
        <w:tc>
          <w:tcPr>
            <w:tcW w:w="8138" w:type="dxa"/>
          </w:tcPr>
          <w:p w14:paraId="342DF433" w14:textId="77777777" w:rsidR="00F7697F" w:rsidRDefault="00F7697F" w:rsidP="00F7697F">
            <w:pPr>
              <w:pStyle w:val="ListParagraph"/>
              <w:numPr>
                <w:ilvl w:val="0"/>
                <w:numId w:val="35"/>
              </w:numPr>
              <w:spacing w:after="0"/>
            </w:pPr>
            <w:r>
              <w:t>Will be confirmed through interviews and observations</w:t>
            </w:r>
          </w:p>
        </w:tc>
      </w:tr>
      <w:tr w:rsidR="00F7697F" w14:paraId="744B707F" w14:textId="77777777" w:rsidTr="00234CBA">
        <w:tc>
          <w:tcPr>
            <w:tcW w:w="1212" w:type="dxa"/>
          </w:tcPr>
          <w:p w14:paraId="6D98E065" w14:textId="77777777" w:rsidR="00F7697F" w:rsidRDefault="00F7697F" w:rsidP="00234CBA">
            <w:r>
              <w:t>12.8</w:t>
            </w:r>
          </w:p>
        </w:tc>
        <w:tc>
          <w:tcPr>
            <w:tcW w:w="8138" w:type="dxa"/>
          </w:tcPr>
          <w:p w14:paraId="1CE57B7A" w14:textId="77777777" w:rsidR="00F7697F" w:rsidRDefault="00F7697F" w:rsidP="00F7697F">
            <w:pPr>
              <w:pStyle w:val="ListParagraph"/>
              <w:numPr>
                <w:ilvl w:val="0"/>
                <w:numId w:val="35"/>
              </w:numPr>
              <w:spacing w:after="0"/>
            </w:pPr>
            <w:r>
              <w:t>Description of the school’s health care program, including responsible staff</w:t>
            </w:r>
          </w:p>
          <w:p w14:paraId="2ABEC9AB" w14:textId="77777777" w:rsidR="00F7697F" w:rsidRDefault="00F7697F" w:rsidP="00F7697F">
            <w:pPr>
              <w:pStyle w:val="ListParagraph"/>
              <w:numPr>
                <w:ilvl w:val="0"/>
                <w:numId w:val="35"/>
              </w:numPr>
              <w:spacing w:after="0"/>
            </w:pPr>
            <w:r>
              <w:t>Policies regarding medication storage and dispensation</w:t>
            </w:r>
          </w:p>
        </w:tc>
      </w:tr>
      <w:tr w:rsidR="00F7697F" w14:paraId="4ACFFB35" w14:textId="77777777" w:rsidTr="00234CBA">
        <w:tc>
          <w:tcPr>
            <w:tcW w:w="1212" w:type="dxa"/>
          </w:tcPr>
          <w:p w14:paraId="0D27AE01" w14:textId="77777777" w:rsidR="00F7697F" w:rsidRDefault="00F7697F" w:rsidP="00234CBA">
            <w:r>
              <w:t>12.9</w:t>
            </w:r>
          </w:p>
        </w:tc>
        <w:tc>
          <w:tcPr>
            <w:tcW w:w="8138" w:type="dxa"/>
          </w:tcPr>
          <w:p w14:paraId="464B0533" w14:textId="77777777" w:rsidR="00F7697F" w:rsidRDefault="00F7697F" w:rsidP="00F7697F">
            <w:pPr>
              <w:pStyle w:val="ListParagraph"/>
              <w:numPr>
                <w:ilvl w:val="0"/>
                <w:numId w:val="35"/>
              </w:numPr>
              <w:spacing w:after="0"/>
            </w:pPr>
            <w:r>
              <w:t>Written policies for handling illness or injury</w:t>
            </w:r>
          </w:p>
          <w:p w14:paraId="47134F24" w14:textId="77777777" w:rsidR="00F7697F" w:rsidRDefault="00F7697F" w:rsidP="00F7697F">
            <w:pPr>
              <w:pStyle w:val="ListParagraph"/>
              <w:numPr>
                <w:ilvl w:val="0"/>
                <w:numId w:val="35"/>
              </w:numPr>
              <w:spacing w:after="0"/>
            </w:pPr>
            <w:r>
              <w:t>Policies for reporting health and safety issues on campus</w:t>
            </w:r>
          </w:p>
        </w:tc>
      </w:tr>
      <w:tr w:rsidR="00F7697F" w14:paraId="4F36AE4F" w14:textId="77777777" w:rsidTr="00234CBA">
        <w:tc>
          <w:tcPr>
            <w:tcW w:w="1212" w:type="dxa"/>
          </w:tcPr>
          <w:p w14:paraId="27E50602" w14:textId="77777777" w:rsidR="00F7697F" w:rsidRDefault="00F7697F" w:rsidP="00234CBA">
            <w:r>
              <w:t>12.10</w:t>
            </w:r>
          </w:p>
        </w:tc>
        <w:tc>
          <w:tcPr>
            <w:tcW w:w="8138" w:type="dxa"/>
          </w:tcPr>
          <w:p w14:paraId="182447D5" w14:textId="77777777" w:rsidR="00F7697F" w:rsidRDefault="00F7697F" w:rsidP="00F7697F">
            <w:pPr>
              <w:pStyle w:val="ListParagraph"/>
              <w:numPr>
                <w:ilvl w:val="0"/>
                <w:numId w:val="35"/>
              </w:numPr>
              <w:spacing w:after="0"/>
            </w:pPr>
            <w:r>
              <w:t>Food Service Inspection Report, current</w:t>
            </w:r>
          </w:p>
          <w:p w14:paraId="42E46655" w14:textId="77777777" w:rsidR="00F7697F" w:rsidRDefault="00F7697F" w:rsidP="00F7697F">
            <w:pPr>
              <w:pStyle w:val="ListParagraph"/>
              <w:numPr>
                <w:ilvl w:val="0"/>
                <w:numId w:val="35"/>
              </w:numPr>
              <w:spacing w:after="0"/>
            </w:pPr>
            <w:r>
              <w:t>Menu samples</w:t>
            </w:r>
          </w:p>
        </w:tc>
      </w:tr>
      <w:tr w:rsidR="00F7697F" w14:paraId="4BA56018" w14:textId="77777777" w:rsidTr="00234CBA">
        <w:tc>
          <w:tcPr>
            <w:tcW w:w="1212" w:type="dxa"/>
          </w:tcPr>
          <w:p w14:paraId="7FC9E7F5" w14:textId="77777777" w:rsidR="00F7697F" w:rsidRDefault="00F7697F" w:rsidP="00234CBA">
            <w:r>
              <w:t>12.11</w:t>
            </w:r>
          </w:p>
        </w:tc>
        <w:tc>
          <w:tcPr>
            <w:tcW w:w="8138" w:type="dxa"/>
          </w:tcPr>
          <w:p w14:paraId="7FD4AB58" w14:textId="77777777" w:rsidR="00F7697F" w:rsidRDefault="00F7697F" w:rsidP="00F7697F">
            <w:pPr>
              <w:pStyle w:val="ListParagraph"/>
              <w:numPr>
                <w:ilvl w:val="0"/>
                <w:numId w:val="35"/>
              </w:numPr>
              <w:spacing w:after="0"/>
            </w:pPr>
            <w:r>
              <w:t>Crisis Plan</w:t>
            </w:r>
          </w:p>
          <w:p w14:paraId="1CBE4D3A" w14:textId="77777777" w:rsidR="00F7697F" w:rsidRDefault="00F7697F" w:rsidP="00F7697F">
            <w:pPr>
              <w:pStyle w:val="ListParagraph"/>
              <w:numPr>
                <w:ilvl w:val="0"/>
                <w:numId w:val="35"/>
              </w:numPr>
              <w:spacing w:after="0"/>
            </w:pPr>
            <w:r>
              <w:t>Log of fire drills, weather drills, lock down, etc.</w:t>
            </w:r>
          </w:p>
        </w:tc>
      </w:tr>
      <w:tr w:rsidR="00F7697F" w14:paraId="14E9022D" w14:textId="77777777" w:rsidTr="00234CBA">
        <w:tc>
          <w:tcPr>
            <w:tcW w:w="1212" w:type="dxa"/>
          </w:tcPr>
          <w:p w14:paraId="22645123" w14:textId="77777777" w:rsidR="00F7697F" w:rsidRDefault="00F7697F" w:rsidP="00234CBA">
            <w:r>
              <w:t>12.12</w:t>
            </w:r>
          </w:p>
        </w:tc>
        <w:tc>
          <w:tcPr>
            <w:tcW w:w="8138" w:type="dxa"/>
          </w:tcPr>
          <w:p w14:paraId="7D896C13" w14:textId="77777777" w:rsidR="00F7697F" w:rsidRDefault="00F7697F" w:rsidP="00F7697F">
            <w:pPr>
              <w:pStyle w:val="ListParagraph"/>
              <w:numPr>
                <w:ilvl w:val="0"/>
                <w:numId w:val="35"/>
              </w:numPr>
              <w:spacing w:after="0"/>
            </w:pPr>
            <w:r>
              <w:t>Arrival and dismissal procedures</w:t>
            </w:r>
          </w:p>
          <w:p w14:paraId="1C04163B" w14:textId="77777777" w:rsidR="00F7697F" w:rsidRDefault="00F7697F" w:rsidP="00F7697F">
            <w:pPr>
              <w:pStyle w:val="ListParagraph"/>
              <w:numPr>
                <w:ilvl w:val="0"/>
                <w:numId w:val="35"/>
              </w:numPr>
              <w:spacing w:after="0"/>
            </w:pPr>
            <w:r>
              <w:t>Communication to parents regarding pick up/drop off</w:t>
            </w:r>
          </w:p>
          <w:p w14:paraId="63D59CB0" w14:textId="77777777" w:rsidR="00F7697F" w:rsidRDefault="00F7697F" w:rsidP="00F7697F">
            <w:pPr>
              <w:pStyle w:val="ListParagraph"/>
              <w:numPr>
                <w:ilvl w:val="0"/>
                <w:numId w:val="35"/>
              </w:numPr>
              <w:spacing w:after="0"/>
            </w:pPr>
            <w:r>
              <w:t>Map of traffic pattern</w:t>
            </w:r>
          </w:p>
        </w:tc>
      </w:tr>
      <w:tr w:rsidR="00F7697F" w14:paraId="4B3CED56" w14:textId="77777777" w:rsidTr="00234CBA">
        <w:tc>
          <w:tcPr>
            <w:tcW w:w="1212" w:type="dxa"/>
          </w:tcPr>
          <w:p w14:paraId="4A0543F3" w14:textId="77777777" w:rsidR="00F7697F" w:rsidRDefault="00F7697F" w:rsidP="00234CBA">
            <w:r>
              <w:t>12.13</w:t>
            </w:r>
          </w:p>
        </w:tc>
        <w:tc>
          <w:tcPr>
            <w:tcW w:w="8138" w:type="dxa"/>
          </w:tcPr>
          <w:p w14:paraId="7F7D441F" w14:textId="77777777" w:rsidR="00F7697F" w:rsidRDefault="00F7697F" w:rsidP="00F7697F">
            <w:pPr>
              <w:pStyle w:val="ListParagraph"/>
              <w:numPr>
                <w:ilvl w:val="0"/>
                <w:numId w:val="35"/>
              </w:numPr>
              <w:spacing w:after="0"/>
            </w:pPr>
            <w:r>
              <w:t>Copy of non-discrimination policies for employment and admissions</w:t>
            </w:r>
          </w:p>
          <w:p w14:paraId="470CA5AE" w14:textId="77777777" w:rsidR="00D45458" w:rsidRDefault="00D45458" w:rsidP="00D45458">
            <w:pPr>
              <w:spacing w:after="0"/>
              <w:ind w:left="360"/>
            </w:pPr>
          </w:p>
        </w:tc>
      </w:tr>
      <w:tr w:rsidR="00F7697F" w14:paraId="255DDFC7" w14:textId="77777777" w:rsidTr="00234CBA">
        <w:tc>
          <w:tcPr>
            <w:tcW w:w="9350" w:type="dxa"/>
            <w:gridSpan w:val="2"/>
            <w:shd w:val="clear" w:color="auto" w:fill="ACCBF9" w:themeFill="background2"/>
          </w:tcPr>
          <w:p w14:paraId="7B69D002" w14:textId="77777777" w:rsidR="00F7697F" w:rsidRPr="000F0E9C" w:rsidRDefault="00F7697F" w:rsidP="00234CBA">
            <w:pPr>
              <w:rPr>
                <w:b/>
              </w:rPr>
            </w:pPr>
            <w:r>
              <w:rPr>
                <w:b/>
              </w:rPr>
              <w:lastRenderedPageBreak/>
              <w:t>STANDARD 13:  INTERNATIONAL STUDENTS</w:t>
            </w:r>
          </w:p>
        </w:tc>
      </w:tr>
      <w:tr w:rsidR="00F7697F" w14:paraId="1160CDD9" w14:textId="77777777" w:rsidTr="00234CBA">
        <w:tc>
          <w:tcPr>
            <w:tcW w:w="1212" w:type="dxa"/>
          </w:tcPr>
          <w:p w14:paraId="1D5EA34C" w14:textId="77777777" w:rsidR="00F7697F" w:rsidRDefault="00F7697F" w:rsidP="00234CBA">
            <w:r>
              <w:t>13.1</w:t>
            </w:r>
          </w:p>
        </w:tc>
        <w:tc>
          <w:tcPr>
            <w:tcW w:w="8138" w:type="dxa"/>
          </w:tcPr>
          <w:p w14:paraId="52AB5175" w14:textId="77777777" w:rsidR="00F7697F" w:rsidRDefault="00F7697F" w:rsidP="00F7697F">
            <w:pPr>
              <w:pStyle w:val="ListParagraph"/>
              <w:numPr>
                <w:ilvl w:val="0"/>
                <w:numId w:val="35"/>
              </w:numPr>
              <w:spacing w:after="0"/>
            </w:pPr>
            <w:r>
              <w:t>Evidence of training for faculty and staff regarding the needs of international students (schedules, agendas, training materials, etc.)</w:t>
            </w:r>
          </w:p>
        </w:tc>
      </w:tr>
      <w:tr w:rsidR="00F7697F" w14:paraId="16392A2A" w14:textId="77777777" w:rsidTr="00234CBA">
        <w:tc>
          <w:tcPr>
            <w:tcW w:w="1212" w:type="dxa"/>
          </w:tcPr>
          <w:p w14:paraId="49C5B73A" w14:textId="77777777" w:rsidR="00F7697F" w:rsidRDefault="00F7697F" w:rsidP="00234CBA">
            <w:r>
              <w:t>13.2</w:t>
            </w:r>
          </w:p>
        </w:tc>
        <w:tc>
          <w:tcPr>
            <w:tcW w:w="8138" w:type="dxa"/>
          </w:tcPr>
          <w:p w14:paraId="41130B28" w14:textId="77777777" w:rsidR="00F7697F" w:rsidRDefault="00F7697F" w:rsidP="00F7697F">
            <w:pPr>
              <w:pStyle w:val="ListParagraph"/>
              <w:numPr>
                <w:ilvl w:val="0"/>
                <w:numId w:val="35"/>
              </w:numPr>
              <w:spacing w:after="0"/>
            </w:pPr>
            <w:r>
              <w:t>Homestay policies</w:t>
            </w:r>
          </w:p>
          <w:p w14:paraId="129FC444" w14:textId="77777777" w:rsidR="00F7697F" w:rsidRDefault="00F7697F" w:rsidP="00F7697F">
            <w:pPr>
              <w:pStyle w:val="ListParagraph"/>
              <w:numPr>
                <w:ilvl w:val="0"/>
                <w:numId w:val="35"/>
              </w:numPr>
              <w:spacing w:after="0"/>
            </w:pPr>
            <w:r>
              <w:t>Written documentation of evaluation of homestay program</w:t>
            </w:r>
          </w:p>
        </w:tc>
      </w:tr>
      <w:tr w:rsidR="00F7697F" w14:paraId="0DA3D52A" w14:textId="77777777" w:rsidTr="00234CBA">
        <w:tc>
          <w:tcPr>
            <w:tcW w:w="1212" w:type="dxa"/>
          </w:tcPr>
          <w:p w14:paraId="2A134F59" w14:textId="77777777" w:rsidR="00F7697F" w:rsidRDefault="00F7697F" w:rsidP="00234CBA">
            <w:r>
              <w:t>13.3</w:t>
            </w:r>
          </w:p>
        </w:tc>
        <w:tc>
          <w:tcPr>
            <w:tcW w:w="8138" w:type="dxa"/>
          </w:tcPr>
          <w:p w14:paraId="41D7C4C0" w14:textId="77777777" w:rsidR="00F7697F" w:rsidRDefault="00F7697F" w:rsidP="00F7697F">
            <w:pPr>
              <w:pStyle w:val="ListParagraph"/>
              <w:numPr>
                <w:ilvl w:val="0"/>
                <w:numId w:val="35"/>
              </w:numPr>
              <w:spacing w:after="0"/>
            </w:pPr>
            <w:r>
              <w:t>List of any events/lessons/projects that promote cross-cultural understanding (International Festival, holiday celebrations, guest speakers, etc.)</w:t>
            </w:r>
          </w:p>
        </w:tc>
      </w:tr>
      <w:tr w:rsidR="00F7697F" w14:paraId="5665E9CE" w14:textId="77777777" w:rsidTr="00234CBA">
        <w:tc>
          <w:tcPr>
            <w:tcW w:w="1212" w:type="dxa"/>
          </w:tcPr>
          <w:p w14:paraId="613576CF" w14:textId="77777777" w:rsidR="00F7697F" w:rsidRDefault="00F7697F" w:rsidP="00234CBA">
            <w:r>
              <w:t>13.4</w:t>
            </w:r>
          </w:p>
        </w:tc>
        <w:tc>
          <w:tcPr>
            <w:tcW w:w="8138" w:type="dxa"/>
          </w:tcPr>
          <w:p w14:paraId="5B1BD923" w14:textId="77777777" w:rsidR="00F7697F" w:rsidRDefault="00F7697F" w:rsidP="00F7697F">
            <w:pPr>
              <w:pStyle w:val="ListParagraph"/>
              <w:numPr>
                <w:ilvl w:val="0"/>
                <w:numId w:val="35"/>
              </w:numPr>
              <w:spacing w:after="0"/>
            </w:pPr>
            <w:r>
              <w:t>Procedures for communicating with non-English speaking parents/guardians</w:t>
            </w:r>
          </w:p>
        </w:tc>
      </w:tr>
      <w:tr w:rsidR="00F7697F" w14:paraId="76E4253B" w14:textId="77777777" w:rsidTr="00234CBA">
        <w:tc>
          <w:tcPr>
            <w:tcW w:w="1212" w:type="dxa"/>
          </w:tcPr>
          <w:p w14:paraId="1EC778BA" w14:textId="77777777" w:rsidR="00F7697F" w:rsidRDefault="00F7697F" w:rsidP="00234CBA">
            <w:r>
              <w:t>13.5</w:t>
            </w:r>
          </w:p>
        </w:tc>
        <w:tc>
          <w:tcPr>
            <w:tcW w:w="8138" w:type="dxa"/>
          </w:tcPr>
          <w:p w14:paraId="656F38D5" w14:textId="77777777" w:rsidR="00F7697F" w:rsidRDefault="00F7697F" w:rsidP="00F7697F">
            <w:pPr>
              <w:pStyle w:val="ListParagraph"/>
              <w:numPr>
                <w:ilvl w:val="0"/>
                <w:numId w:val="35"/>
              </w:numPr>
              <w:spacing w:after="0"/>
            </w:pPr>
            <w:r>
              <w:t>ESOL curriculum and related materials</w:t>
            </w:r>
          </w:p>
        </w:tc>
      </w:tr>
      <w:tr w:rsidR="00F7697F" w14:paraId="7585F342" w14:textId="77777777" w:rsidTr="00234CBA">
        <w:tc>
          <w:tcPr>
            <w:tcW w:w="1212" w:type="dxa"/>
          </w:tcPr>
          <w:p w14:paraId="2975512E" w14:textId="77777777" w:rsidR="00F7697F" w:rsidRDefault="00F7697F" w:rsidP="00234CBA">
            <w:r>
              <w:t>13.6</w:t>
            </w:r>
          </w:p>
        </w:tc>
        <w:tc>
          <w:tcPr>
            <w:tcW w:w="8138" w:type="dxa"/>
          </w:tcPr>
          <w:p w14:paraId="14B81839" w14:textId="77777777" w:rsidR="00F7697F" w:rsidRDefault="00F7697F" w:rsidP="00F7697F">
            <w:pPr>
              <w:pStyle w:val="ListParagraph"/>
              <w:numPr>
                <w:ilvl w:val="0"/>
                <w:numId w:val="35"/>
              </w:numPr>
              <w:spacing w:after="0"/>
            </w:pPr>
            <w:r>
              <w:t>Evidence of professional development for teachers regarding teaching to non-native English speakers</w:t>
            </w:r>
          </w:p>
        </w:tc>
      </w:tr>
      <w:tr w:rsidR="00F7697F" w14:paraId="4E1A691D" w14:textId="77777777" w:rsidTr="00234CBA">
        <w:tc>
          <w:tcPr>
            <w:tcW w:w="9350" w:type="dxa"/>
            <w:gridSpan w:val="2"/>
            <w:shd w:val="clear" w:color="auto" w:fill="ACCBF9" w:themeFill="background2"/>
          </w:tcPr>
          <w:p w14:paraId="2ED21FCB" w14:textId="77777777" w:rsidR="00F7697F" w:rsidRPr="008A226A" w:rsidRDefault="00F7697F" w:rsidP="00234CBA">
            <w:pPr>
              <w:rPr>
                <w:b/>
              </w:rPr>
            </w:pPr>
            <w:r>
              <w:rPr>
                <w:b/>
              </w:rPr>
              <w:t>STANDARD 14:  DOMESTIC AND INTERNATIONAL TRAVEL</w:t>
            </w:r>
          </w:p>
        </w:tc>
      </w:tr>
      <w:tr w:rsidR="00F7697F" w14:paraId="49D5815E" w14:textId="77777777" w:rsidTr="00234CBA">
        <w:tc>
          <w:tcPr>
            <w:tcW w:w="1212" w:type="dxa"/>
          </w:tcPr>
          <w:p w14:paraId="663F6A7B" w14:textId="77777777" w:rsidR="00F7697F" w:rsidRDefault="00F7697F" w:rsidP="00234CBA">
            <w:r>
              <w:t>14.1 through 14.3</w:t>
            </w:r>
          </w:p>
        </w:tc>
        <w:tc>
          <w:tcPr>
            <w:tcW w:w="8138" w:type="dxa"/>
          </w:tcPr>
          <w:p w14:paraId="29E4CE92" w14:textId="77777777" w:rsidR="00F7697F" w:rsidRDefault="00F7697F" w:rsidP="00F7697F">
            <w:pPr>
              <w:pStyle w:val="ListParagraph"/>
              <w:numPr>
                <w:ilvl w:val="0"/>
                <w:numId w:val="35"/>
              </w:numPr>
              <w:spacing w:after="0"/>
            </w:pPr>
            <w:r>
              <w:t>Schedule of domestic and international travel opportunities provided by the school and the names of the trip sponsors.</w:t>
            </w:r>
          </w:p>
        </w:tc>
      </w:tr>
      <w:tr w:rsidR="00F7697F" w14:paraId="1D8BF802" w14:textId="77777777" w:rsidTr="00234CBA">
        <w:tc>
          <w:tcPr>
            <w:tcW w:w="1212" w:type="dxa"/>
          </w:tcPr>
          <w:p w14:paraId="1ED0D42F" w14:textId="77777777" w:rsidR="00F7697F" w:rsidRDefault="00F7697F" w:rsidP="00234CBA">
            <w:r>
              <w:t>14.4</w:t>
            </w:r>
          </w:p>
        </w:tc>
        <w:tc>
          <w:tcPr>
            <w:tcW w:w="8138" w:type="dxa"/>
          </w:tcPr>
          <w:p w14:paraId="4C68CB2B" w14:textId="77777777" w:rsidR="00F7697F" w:rsidRDefault="00F7697F" w:rsidP="00F7697F">
            <w:pPr>
              <w:pStyle w:val="ListParagraph"/>
              <w:numPr>
                <w:ilvl w:val="0"/>
                <w:numId w:val="35"/>
              </w:numPr>
              <w:spacing w:after="0"/>
            </w:pPr>
            <w:r>
              <w:t>Written policies and procedures for domestic and international travel</w:t>
            </w:r>
          </w:p>
          <w:p w14:paraId="6B46FE05" w14:textId="77777777" w:rsidR="00F7697F" w:rsidRDefault="00F7697F" w:rsidP="00F7697F">
            <w:pPr>
              <w:pStyle w:val="ListParagraph"/>
              <w:numPr>
                <w:ilvl w:val="0"/>
                <w:numId w:val="35"/>
              </w:numPr>
              <w:spacing w:after="0"/>
            </w:pPr>
            <w:r>
              <w:t>Samples of other artifacts (permission slips, packets sent to parents, brochures, etc.)</w:t>
            </w:r>
          </w:p>
        </w:tc>
      </w:tr>
      <w:tr w:rsidR="00F7697F" w14:paraId="72829E3E" w14:textId="77777777" w:rsidTr="00234CBA">
        <w:tc>
          <w:tcPr>
            <w:tcW w:w="9350" w:type="dxa"/>
            <w:gridSpan w:val="2"/>
            <w:shd w:val="clear" w:color="auto" w:fill="ACCBF9" w:themeFill="background2"/>
          </w:tcPr>
          <w:p w14:paraId="1DB637AD" w14:textId="77777777" w:rsidR="00F7697F" w:rsidRPr="008A226A" w:rsidRDefault="00F7697F" w:rsidP="00234CBA">
            <w:pPr>
              <w:rPr>
                <w:b/>
              </w:rPr>
            </w:pPr>
            <w:r>
              <w:rPr>
                <w:b/>
              </w:rPr>
              <w:t xml:space="preserve">STANDARD 15:  RESIDENTIAL LIFE </w:t>
            </w:r>
            <w:r w:rsidRPr="008A226A">
              <w:rPr>
                <w:b/>
                <w:i/>
              </w:rPr>
              <w:t>(for schools with boarding programs)</w:t>
            </w:r>
          </w:p>
        </w:tc>
      </w:tr>
      <w:tr w:rsidR="00F7697F" w14:paraId="761ABBBD" w14:textId="77777777" w:rsidTr="00234CBA">
        <w:tc>
          <w:tcPr>
            <w:tcW w:w="1212" w:type="dxa"/>
          </w:tcPr>
          <w:p w14:paraId="17FDABC9" w14:textId="77777777" w:rsidR="00F7697F" w:rsidRDefault="00F7697F" w:rsidP="00234CBA">
            <w:r>
              <w:t>15.1</w:t>
            </w:r>
          </w:p>
        </w:tc>
        <w:tc>
          <w:tcPr>
            <w:tcW w:w="8138" w:type="dxa"/>
          </w:tcPr>
          <w:p w14:paraId="79B3E9D9" w14:textId="77777777" w:rsidR="00F7697F" w:rsidRDefault="00F7697F" w:rsidP="00F7697F">
            <w:pPr>
              <w:pStyle w:val="ListParagraph"/>
              <w:numPr>
                <w:ilvl w:val="0"/>
                <w:numId w:val="35"/>
              </w:numPr>
              <w:spacing w:after="0"/>
            </w:pPr>
            <w:r>
              <w:t>Residential Life Curriculum</w:t>
            </w:r>
          </w:p>
          <w:p w14:paraId="061F3401" w14:textId="77777777" w:rsidR="00F7697F" w:rsidRDefault="00F7697F" w:rsidP="00F7697F">
            <w:pPr>
              <w:pStyle w:val="ListParagraph"/>
              <w:numPr>
                <w:ilvl w:val="0"/>
                <w:numId w:val="35"/>
              </w:numPr>
              <w:spacing w:after="0"/>
            </w:pPr>
            <w:r>
              <w:t>Procedures for reviewing and revising the curriculum</w:t>
            </w:r>
          </w:p>
        </w:tc>
      </w:tr>
      <w:tr w:rsidR="00F7697F" w14:paraId="38E4E2F0" w14:textId="77777777" w:rsidTr="00234CBA">
        <w:tc>
          <w:tcPr>
            <w:tcW w:w="1212" w:type="dxa"/>
          </w:tcPr>
          <w:p w14:paraId="7AA13665" w14:textId="77777777" w:rsidR="00F7697F" w:rsidRDefault="00F7697F" w:rsidP="00234CBA">
            <w:r>
              <w:t>15.2</w:t>
            </w:r>
          </w:p>
        </w:tc>
        <w:tc>
          <w:tcPr>
            <w:tcW w:w="8138" w:type="dxa"/>
          </w:tcPr>
          <w:p w14:paraId="15B0C0E6" w14:textId="77777777" w:rsidR="00F7697F" w:rsidRDefault="00F7697F" w:rsidP="00F7697F">
            <w:pPr>
              <w:pStyle w:val="ListParagraph"/>
              <w:numPr>
                <w:ilvl w:val="0"/>
                <w:numId w:val="35"/>
              </w:numPr>
              <w:spacing w:after="0"/>
            </w:pPr>
            <w:r>
              <w:t>Will be confirmed through interviews and observations.</w:t>
            </w:r>
          </w:p>
        </w:tc>
      </w:tr>
      <w:tr w:rsidR="00F7697F" w14:paraId="622F3FFA" w14:textId="77777777" w:rsidTr="00234CBA">
        <w:tc>
          <w:tcPr>
            <w:tcW w:w="1212" w:type="dxa"/>
          </w:tcPr>
          <w:p w14:paraId="3FE2F18C" w14:textId="77777777" w:rsidR="00F7697F" w:rsidRDefault="00F7697F" w:rsidP="00234CBA">
            <w:r>
              <w:t>15.3</w:t>
            </w:r>
          </w:p>
        </w:tc>
        <w:tc>
          <w:tcPr>
            <w:tcW w:w="8138" w:type="dxa"/>
          </w:tcPr>
          <w:p w14:paraId="005951F8" w14:textId="77777777" w:rsidR="00F7697F" w:rsidRDefault="00F7697F" w:rsidP="00F7697F">
            <w:pPr>
              <w:pStyle w:val="ListParagraph"/>
              <w:numPr>
                <w:ilvl w:val="0"/>
                <w:numId w:val="35"/>
              </w:numPr>
              <w:spacing w:after="0"/>
            </w:pPr>
            <w:r>
              <w:t>Schedules for residential staff</w:t>
            </w:r>
          </w:p>
          <w:p w14:paraId="7DAA3CDB" w14:textId="77777777" w:rsidR="00F7697F" w:rsidRDefault="00F7697F" w:rsidP="00F7697F">
            <w:pPr>
              <w:pStyle w:val="ListParagraph"/>
              <w:numPr>
                <w:ilvl w:val="0"/>
                <w:numId w:val="35"/>
              </w:numPr>
              <w:spacing w:after="0"/>
            </w:pPr>
            <w:r>
              <w:t>Hiring qualifications for residential staff (files should be available for inspection, if requested)</w:t>
            </w:r>
          </w:p>
          <w:p w14:paraId="06ED8C62" w14:textId="77777777" w:rsidR="00F7697F" w:rsidRDefault="00F7697F" w:rsidP="00F7697F">
            <w:pPr>
              <w:pStyle w:val="ListParagraph"/>
              <w:numPr>
                <w:ilvl w:val="0"/>
                <w:numId w:val="35"/>
              </w:numPr>
              <w:spacing w:after="0"/>
            </w:pPr>
            <w:r>
              <w:t>Residential staff job descriptions</w:t>
            </w:r>
          </w:p>
        </w:tc>
      </w:tr>
      <w:tr w:rsidR="00F7697F" w14:paraId="6751F274" w14:textId="77777777" w:rsidTr="00234CBA">
        <w:tc>
          <w:tcPr>
            <w:tcW w:w="1212" w:type="dxa"/>
          </w:tcPr>
          <w:p w14:paraId="49B63263" w14:textId="77777777" w:rsidR="00F7697F" w:rsidRDefault="00F7697F" w:rsidP="00234CBA">
            <w:r>
              <w:t>15.4</w:t>
            </w:r>
          </w:p>
        </w:tc>
        <w:tc>
          <w:tcPr>
            <w:tcW w:w="8138" w:type="dxa"/>
          </w:tcPr>
          <w:p w14:paraId="6DB7CE43" w14:textId="77777777" w:rsidR="00F7697F" w:rsidRDefault="00F7697F" w:rsidP="00F7697F">
            <w:pPr>
              <w:pStyle w:val="ListParagraph"/>
              <w:numPr>
                <w:ilvl w:val="0"/>
                <w:numId w:val="35"/>
              </w:numPr>
              <w:spacing w:after="0"/>
            </w:pPr>
            <w:r>
              <w:t>Schedule of professional development offered to residential staff</w:t>
            </w:r>
          </w:p>
          <w:p w14:paraId="3F70D96D" w14:textId="77777777" w:rsidR="00F7697F" w:rsidRDefault="00F7697F" w:rsidP="00F7697F">
            <w:pPr>
              <w:pStyle w:val="ListParagraph"/>
              <w:numPr>
                <w:ilvl w:val="0"/>
                <w:numId w:val="35"/>
              </w:numPr>
              <w:spacing w:after="0"/>
            </w:pPr>
            <w:r>
              <w:t>Sample of professional development logs for residential staff</w:t>
            </w:r>
          </w:p>
        </w:tc>
      </w:tr>
      <w:tr w:rsidR="00F7697F" w14:paraId="3F03A120" w14:textId="77777777" w:rsidTr="00234CBA">
        <w:tc>
          <w:tcPr>
            <w:tcW w:w="1212" w:type="dxa"/>
          </w:tcPr>
          <w:p w14:paraId="4DCF2D66" w14:textId="77777777" w:rsidR="00F7697F" w:rsidRDefault="00F7697F" w:rsidP="00234CBA">
            <w:r>
              <w:t>15.5</w:t>
            </w:r>
          </w:p>
        </w:tc>
        <w:tc>
          <w:tcPr>
            <w:tcW w:w="8138" w:type="dxa"/>
          </w:tcPr>
          <w:p w14:paraId="200D730E" w14:textId="77777777" w:rsidR="00F7697F" w:rsidRDefault="00F7697F" w:rsidP="00F7697F">
            <w:pPr>
              <w:pStyle w:val="ListParagraph"/>
              <w:numPr>
                <w:ilvl w:val="0"/>
                <w:numId w:val="35"/>
              </w:numPr>
              <w:spacing w:after="0"/>
            </w:pPr>
            <w:r>
              <w:t>Schedule of evening, weekend and vacation offerings for residential students</w:t>
            </w:r>
          </w:p>
        </w:tc>
      </w:tr>
      <w:tr w:rsidR="00F7697F" w14:paraId="112C521E" w14:textId="77777777" w:rsidTr="00234CBA">
        <w:tc>
          <w:tcPr>
            <w:tcW w:w="1212" w:type="dxa"/>
          </w:tcPr>
          <w:p w14:paraId="09491594" w14:textId="77777777" w:rsidR="00F7697F" w:rsidRDefault="00F7697F" w:rsidP="00234CBA">
            <w:r>
              <w:t>15.6</w:t>
            </w:r>
          </w:p>
        </w:tc>
        <w:tc>
          <w:tcPr>
            <w:tcW w:w="8138" w:type="dxa"/>
          </w:tcPr>
          <w:p w14:paraId="53CD9725" w14:textId="77777777" w:rsidR="00F7697F" w:rsidRDefault="00F7697F" w:rsidP="00F7697F">
            <w:pPr>
              <w:pStyle w:val="ListParagraph"/>
              <w:numPr>
                <w:ilvl w:val="0"/>
                <w:numId w:val="35"/>
              </w:numPr>
              <w:spacing w:after="0"/>
            </w:pPr>
            <w:r>
              <w:t>Residential student handbook</w:t>
            </w:r>
          </w:p>
        </w:tc>
      </w:tr>
      <w:tr w:rsidR="00F7697F" w14:paraId="2A8D4D57" w14:textId="77777777" w:rsidTr="00234CBA">
        <w:tc>
          <w:tcPr>
            <w:tcW w:w="1212" w:type="dxa"/>
          </w:tcPr>
          <w:p w14:paraId="6C56FD0C" w14:textId="77777777" w:rsidR="00F7697F" w:rsidRDefault="00F7697F" w:rsidP="00234CBA">
            <w:r>
              <w:t>15.7</w:t>
            </w:r>
          </w:p>
        </w:tc>
        <w:tc>
          <w:tcPr>
            <w:tcW w:w="8138" w:type="dxa"/>
          </w:tcPr>
          <w:p w14:paraId="60369F62" w14:textId="77777777" w:rsidR="00F7697F" w:rsidRDefault="00F7697F" w:rsidP="00F7697F">
            <w:pPr>
              <w:pStyle w:val="ListParagraph"/>
              <w:numPr>
                <w:ilvl w:val="0"/>
                <w:numId w:val="35"/>
              </w:numPr>
              <w:spacing w:after="0"/>
            </w:pPr>
            <w:r>
              <w:t>Will be confirmed through interviews and observations.</w:t>
            </w:r>
          </w:p>
        </w:tc>
      </w:tr>
      <w:tr w:rsidR="00F7697F" w14:paraId="035EC43F" w14:textId="77777777" w:rsidTr="00234CBA">
        <w:tc>
          <w:tcPr>
            <w:tcW w:w="1212" w:type="dxa"/>
          </w:tcPr>
          <w:p w14:paraId="09DCDB2D" w14:textId="77777777" w:rsidR="00F7697F" w:rsidRDefault="00F7697F" w:rsidP="00234CBA">
            <w:r>
              <w:t>15.8</w:t>
            </w:r>
          </w:p>
        </w:tc>
        <w:tc>
          <w:tcPr>
            <w:tcW w:w="8138" w:type="dxa"/>
          </w:tcPr>
          <w:p w14:paraId="78D0F548" w14:textId="77777777" w:rsidR="00F7697F" w:rsidRDefault="00F7697F" w:rsidP="00F7697F">
            <w:pPr>
              <w:pStyle w:val="ListParagraph"/>
              <w:numPr>
                <w:ilvl w:val="0"/>
                <w:numId w:val="35"/>
              </w:numPr>
              <w:spacing w:after="0"/>
            </w:pPr>
            <w:r>
              <w:t>Policies for residential students on financial assistance</w:t>
            </w:r>
          </w:p>
        </w:tc>
      </w:tr>
      <w:tr w:rsidR="00F7697F" w14:paraId="10E7D880" w14:textId="77777777" w:rsidTr="00234CBA">
        <w:tc>
          <w:tcPr>
            <w:tcW w:w="9350" w:type="dxa"/>
            <w:gridSpan w:val="2"/>
            <w:shd w:val="clear" w:color="auto" w:fill="ACCBF9" w:themeFill="background2"/>
          </w:tcPr>
          <w:p w14:paraId="659B4661" w14:textId="77777777" w:rsidR="00F7697F" w:rsidRPr="00A529D0" w:rsidRDefault="00F7697F" w:rsidP="00234CBA">
            <w:pPr>
              <w:rPr>
                <w:b/>
                <w:i/>
              </w:rPr>
            </w:pPr>
            <w:r>
              <w:rPr>
                <w:b/>
              </w:rPr>
              <w:t xml:space="preserve">STANDARD 16:  PROPRIETARY SCHOOLS </w:t>
            </w:r>
            <w:r>
              <w:rPr>
                <w:b/>
                <w:i/>
              </w:rPr>
              <w:t>(for privately-owned and corporations for profit)</w:t>
            </w:r>
          </w:p>
        </w:tc>
      </w:tr>
      <w:tr w:rsidR="00F7697F" w14:paraId="500AF510" w14:textId="77777777" w:rsidTr="00234CBA">
        <w:tc>
          <w:tcPr>
            <w:tcW w:w="1212" w:type="dxa"/>
          </w:tcPr>
          <w:p w14:paraId="29695123" w14:textId="77777777" w:rsidR="00F7697F" w:rsidRDefault="00F7697F" w:rsidP="00234CBA">
            <w:r>
              <w:t>16.1</w:t>
            </w:r>
          </w:p>
        </w:tc>
        <w:tc>
          <w:tcPr>
            <w:tcW w:w="8138" w:type="dxa"/>
          </w:tcPr>
          <w:p w14:paraId="485A6CC1" w14:textId="77777777" w:rsidR="00F7697F" w:rsidRDefault="00F7697F" w:rsidP="00F7697F">
            <w:pPr>
              <w:pStyle w:val="ListParagraph"/>
              <w:numPr>
                <w:ilvl w:val="0"/>
                <w:numId w:val="35"/>
              </w:numPr>
              <w:spacing w:after="0"/>
            </w:pPr>
            <w:r>
              <w:t>Evidence of stakeholder participation in policy-making, such as meeting agendas, minutes</w:t>
            </w:r>
          </w:p>
        </w:tc>
      </w:tr>
      <w:tr w:rsidR="00F7697F" w14:paraId="54C1027D" w14:textId="77777777" w:rsidTr="00234CBA">
        <w:tc>
          <w:tcPr>
            <w:tcW w:w="1212" w:type="dxa"/>
          </w:tcPr>
          <w:p w14:paraId="4F68558E" w14:textId="77777777" w:rsidR="00F7697F" w:rsidRDefault="00F7697F" w:rsidP="00234CBA">
            <w:r>
              <w:lastRenderedPageBreak/>
              <w:t>16.2</w:t>
            </w:r>
          </w:p>
        </w:tc>
        <w:tc>
          <w:tcPr>
            <w:tcW w:w="8138" w:type="dxa"/>
          </w:tcPr>
          <w:p w14:paraId="70A71441" w14:textId="77777777" w:rsidR="00F7697F" w:rsidRDefault="00F7697F" w:rsidP="00F7697F">
            <w:pPr>
              <w:pStyle w:val="ListParagraph"/>
              <w:numPr>
                <w:ilvl w:val="0"/>
                <w:numId w:val="35"/>
              </w:numPr>
              <w:spacing w:after="0"/>
            </w:pPr>
            <w:r>
              <w:t>Samples of pertinent policies, such as hiring, budgeting, financial review, compensation, etc.</w:t>
            </w:r>
          </w:p>
        </w:tc>
      </w:tr>
      <w:tr w:rsidR="00F7697F" w14:paraId="304F5E82" w14:textId="77777777" w:rsidTr="00234CBA">
        <w:tc>
          <w:tcPr>
            <w:tcW w:w="1212" w:type="dxa"/>
          </w:tcPr>
          <w:p w14:paraId="0B895F70" w14:textId="77777777" w:rsidR="00F7697F" w:rsidRDefault="00F7697F" w:rsidP="00234CBA">
            <w:r>
              <w:t>16.3</w:t>
            </w:r>
          </w:p>
        </w:tc>
        <w:tc>
          <w:tcPr>
            <w:tcW w:w="8138" w:type="dxa"/>
          </w:tcPr>
          <w:p w14:paraId="301EFFFD" w14:textId="77777777" w:rsidR="00F7697F" w:rsidRDefault="00F7697F" w:rsidP="00F7697F">
            <w:pPr>
              <w:pStyle w:val="ListParagraph"/>
              <w:numPr>
                <w:ilvl w:val="0"/>
                <w:numId w:val="35"/>
              </w:numPr>
              <w:spacing w:after="0"/>
            </w:pPr>
            <w:r>
              <w:t>Organizational chart</w:t>
            </w:r>
          </w:p>
        </w:tc>
      </w:tr>
      <w:tr w:rsidR="00F7697F" w14:paraId="1575C720" w14:textId="77777777" w:rsidTr="00234CBA">
        <w:tc>
          <w:tcPr>
            <w:tcW w:w="1212" w:type="dxa"/>
          </w:tcPr>
          <w:p w14:paraId="6FE973A5" w14:textId="77777777" w:rsidR="00F7697F" w:rsidRDefault="00F7697F" w:rsidP="00234CBA">
            <w:r>
              <w:t>16.4</w:t>
            </w:r>
          </w:p>
        </w:tc>
        <w:tc>
          <w:tcPr>
            <w:tcW w:w="8138" w:type="dxa"/>
          </w:tcPr>
          <w:p w14:paraId="6A0679A6" w14:textId="77777777" w:rsidR="00F7697F" w:rsidRDefault="00F7697F" w:rsidP="00F7697F">
            <w:pPr>
              <w:pStyle w:val="ListParagraph"/>
              <w:numPr>
                <w:ilvl w:val="0"/>
                <w:numId w:val="35"/>
              </w:numPr>
              <w:spacing w:after="0"/>
            </w:pPr>
            <w:r>
              <w:t>Name of the Head of School</w:t>
            </w:r>
          </w:p>
        </w:tc>
      </w:tr>
      <w:tr w:rsidR="00F7697F" w14:paraId="6931D035" w14:textId="77777777" w:rsidTr="00234CBA">
        <w:tc>
          <w:tcPr>
            <w:tcW w:w="1212" w:type="dxa"/>
          </w:tcPr>
          <w:p w14:paraId="6264C6BA" w14:textId="77777777" w:rsidR="00F7697F" w:rsidRDefault="00F7697F" w:rsidP="00234CBA">
            <w:r>
              <w:t>16.5</w:t>
            </w:r>
          </w:p>
        </w:tc>
        <w:tc>
          <w:tcPr>
            <w:tcW w:w="8138" w:type="dxa"/>
          </w:tcPr>
          <w:p w14:paraId="4F28BEF0" w14:textId="77777777" w:rsidR="00F7697F" w:rsidRDefault="00F7697F" w:rsidP="00F7697F">
            <w:pPr>
              <w:pStyle w:val="ListParagraph"/>
              <w:numPr>
                <w:ilvl w:val="0"/>
                <w:numId w:val="35"/>
              </w:numPr>
              <w:spacing w:after="0"/>
            </w:pPr>
            <w:r>
              <w:t>Evidence of Head of School evaluation; for example, evaluation by ownership, surveys of constituents, self-evaluation, personal growth plans, etc.</w:t>
            </w:r>
          </w:p>
        </w:tc>
      </w:tr>
      <w:tr w:rsidR="00F7697F" w14:paraId="17E7E853" w14:textId="77777777" w:rsidTr="00234CBA">
        <w:tc>
          <w:tcPr>
            <w:tcW w:w="9350" w:type="dxa"/>
            <w:gridSpan w:val="2"/>
            <w:shd w:val="clear" w:color="auto" w:fill="ACCBF9" w:themeFill="background2"/>
          </w:tcPr>
          <w:p w14:paraId="370D64FC" w14:textId="77777777" w:rsidR="00F7697F" w:rsidRPr="001E695E" w:rsidRDefault="00F7697F" w:rsidP="00234CBA">
            <w:pPr>
              <w:rPr>
                <w:b/>
                <w:i/>
              </w:rPr>
            </w:pPr>
            <w:r>
              <w:rPr>
                <w:b/>
              </w:rPr>
              <w:t xml:space="preserve">STANDARD 17:  SPECIAL EDUCATION </w:t>
            </w:r>
            <w:r>
              <w:rPr>
                <w:b/>
                <w:i/>
              </w:rPr>
              <w:t>(for schools with defined special education programs and/or taking McKay and/or Gardiner funds)</w:t>
            </w:r>
          </w:p>
        </w:tc>
      </w:tr>
      <w:tr w:rsidR="00F7697F" w14:paraId="0BD16201" w14:textId="77777777" w:rsidTr="00234CBA">
        <w:tc>
          <w:tcPr>
            <w:tcW w:w="1212" w:type="dxa"/>
          </w:tcPr>
          <w:p w14:paraId="36C86449" w14:textId="77777777" w:rsidR="00F7697F" w:rsidRDefault="00F7697F" w:rsidP="00234CBA">
            <w:r>
              <w:t xml:space="preserve">17.1 </w:t>
            </w:r>
          </w:p>
        </w:tc>
        <w:tc>
          <w:tcPr>
            <w:tcW w:w="8138" w:type="dxa"/>
          </w:tcPr>
          <w:p w14:paraId="40BC1DD6" w14:textId="77777777" w:rsidR="00F7697F" w:rsidRDefault="00F7697F" w:rsidP="00F7697F">
            <w:pPr>
              <w:pStyle w:val="ListParagraph"/>
              <w:numPr>
                <w:ilvl w:val="0"/>
                <w:numId w:val="35"/>
              </w:numPr>
              <w:spacing w:after="0"/>
            </w:pPr>
            <w:r>
              <w:t>Admissions criteria, policies and procedures for the special education program</w:t>
            </w:r>
          </w:p>
        </w:tc>
      </w:tr>
      <w:tr w:rsidR="00F7697F" w14:paraId="153A384D" w14:textId="77777777" w:rsidTr="00234CBA">
        <w:tc>
          <w:tcPr>
            <w:tcW w:w="1212" w:type="dxa"/>
          </w:tcPr>
          <w:p w14:paraId="7AA969DF" w14:textId="77777777" w:rsidR="00F7697F" w:rsidRDefault="00F7697F" w:rsidP="00234CBA">
            <w:r>
              <w:t>17.2</w:t>
            </w:r>
          </w:p>
        </w:tc>
        <w:tc>
          <w:tcPr>
            <w:tcW w:w="8138" w:type="dxa"/>
          </w:tcPr>
          <w:p w14:paraId="504F81FA" w14:textId="77777777" w:rsidR="00F7697F" w:rsidRDefault="00F7697F" w:rsidP="00F7697F">
            <w:pPr>
              <w:pStyle w:val="ListParagraph"/>
              <w:numPr>
                <w:ilvl w:val="0"/>
                <w:numId w:val="35"/>
              </w:numPr>
              <w:spacing w:after="0"/>
            </w:pPr>
            <w:r>
              <w:t>Records for special education students should be available for inspection</w:t>
            </w:r>
          </w:p>
        </w:tc>
      </w:tr>
      <w:tr w:rsidR="00F7697F" w14:paraId="169BA4C6" w14:textId="77777777" w:rsidTr="00234CBA">
        <w:tc>
          <w:tcPr>
            <w:tcW w:w="1212" w:type="dxa"/>
          </w:tcPr>
          <w:p w14:paraId="758EABB3" w14:textId="77777777" w:rsidR="00F7697F" w:rsidRDefault="00F7697F" w:rsidP="00234CBA">
            <w:r>
              <w:t>17.3</w:t>
            </w:r>
          </w:p>
        </w:tc>
        <w:tc>
          <w:tcPr>
            <w:tcW w:w="8138" w:type="dxa"/>
          </w:tcPr>
          <w:p w14:paraId="7D5DE809" w14:textId="77777777" w:rsidR="00F7697F" w:rsidRDefault="00F7697F" w:rsidP="00F7697F">
            <w:pPr>
              <w:pStyle w:val="ListParagraph"/>
              <w:numPr>
                <w:ilvl w:val="0"/>
                <w:numId w:val="35"/>
              </w:numPr>
              <w:spacing w:after="0"/>
            </w:pPr>
            <w:r>
              <w:t>Special education curriculum</w:t>
            </w:r>
          </w:p>
        </w:tc>
      </w:tr>
      <w:tr w:rsidR="00F7697F" w14:paraId="1F7D1DEE" w14:textId="77777777" w:rsidTr="00234CBA">
        <w:tc>
          <w:tcPr>
            <w:tcW w:w="1212" w:type="dxa"/>
          </w:tcPr>
          <w:p w14:paraId="6C0CEB03" w14:textId="77777777" w:rsidR="00F7697F" w:rsidRDefault="00F7697F" w:rsidP="00234CBA">
            <w:r>
              <w:t>17.4</w:t>
            </w:r>
          </w:p>
        </w:tc>
        <w:tc>
          <w:tcPr>
            <w:tcW w:w="8138" w:type="dxa"/>
          </w:tcPr>
          <w:p w14:paraId="46A0BCF0" w14:textId="77777777" w:rsidR="00F7697F" w:rsidRDefault="00F7697F" w:rsidP="00F7697F">
            <w:pPr>
              <w:pStyle w:val="ListParagraph"/>
              <w:numPr>
                <w:ilvl w:val="0"/>
                <w:numId w:val="35"/>
              </w:numPr>
              <w:spacing w:after="0"/>
            </w:pPr>
            <w:r>
              <w:t>Diploma types offered, and credit requirements for each type</w:t>
            </w:r>
          </w:p>
        </w:tc>
      </w:tr>
      <w:tr w:rsidR="00F7697F" w14:paraId="1AA5072C" w14:textId="77777777" w:rsidTr="00234CBA">
        <w:tc>
          <w:tcPr>
            <w:tcW w:w="1212" w:type="dxa"/>
          </w:tcPr>
          <w:p w14:paraId="1DF1E5AA" w14:textId="77777777" w:rsidR="00F7697F" w:rsidRDefault="00F7697F" w:rsidP="00234CBA">
            <w:r>
              <w:t>17.5</w:t>
            </w:r>
          </w:p>
        </w:tc>
        <w:tc>
          <w:tcPr>
            <w:tcW w:w="8138" w:type="dxa"/>
          </w:tcPr>
          <w:p w14:paraId="6404790E" w14:textId="77777777" w:rsidR="00F7697F" w:rsidRDefault="00F7697F" w:rsidP="00F7697F">
            <w:pPr>
              <w:pStyle w:val="ListParagraph"/>
              <w:numPr>
                <w:ilvl w:val="0"/>
                <w:numId w:val="35"/>
              </w:numPr>
              <w:spacing w:after="0"/>
            </w:pPr>
            <w:r>
              <w:t>Behavioral support policies and procedures</w:t>
            </w:r>
          </w:p>
        </w:tc>
      </w:tr>
      <w:tr w:rsidR="00F7697F" w14:paraId="543C8FC8" w14:textId="77777777" w:rsidTr="00234CBA">
        <w:tc>
          <w:tcPr>
            <w:tcW w:w="1212" w:type="dxa"/>
          </w:tcPr>
          <w:p w14:paraId="4810EAD7" w14:textId="77777777" w:rsidR="00F7697F" w:rsidRDefault="00F7697F" w:rsidP="00234CBA">
            <w:r>
              <w:t>17.6</w:t>
            </w:r>
          </w:p>
        </w:tc>
        <w:tc>
          <w:tcPr>
            <w:tcW w:w="8138" w:type="dxa"/>
          </w:tcPr>
          <w:p w14:paraId="4C0E1B5D" w14:textId="77777777" w:rsidR="00F7697F" w:rsidRDefault="00F7697F" w:rsidP="00F7697F">
            <w:pPr>
              <w:pStyle w:val="ListParagraph"/>
              <w:numPr>
                <w:ilvl w:val="0"/>
                <w:numId w:val="35"/>
              </w:numPr>
              <w:spacing w:after="0"/>
            </w:pPr>
            <w:r>
              <w:t>Policies regarding contracted support service providers (i.e., occupational or speech therapists, psychologists, etc.)</w:t>
            </w:r>
          </w:p>
        </w:tc>
      </w:tr>
      <w:tr w:rsidR="00F7697F" w14:paraId="6101B366" w14:textId="77777777" w:rsidTr="00234CBA">
        <w:tc>
          <w:tcPr>
            <w:tcW w:w="9350" w:type="dxa"/>
            <w:gridSpan w:val="2"/>
            <w:shd w:val="clear" w:color="auto" w:fill="ACCBF9" w:themeFill="background2"/>
          </w:tcPr>
          <w:p w14:paraId="3264D30F" w14:textId="77777777" w:rsidR="00F7697F" w:rsidRPr="007B281E" w:rsidRDefault="00F7697F" w:rsidP="00234CBA">
            <w:pPr>
              <w:rPr>
                <w:b/>
              </w:rPr>
            </w:pPr>
            <w:r>
              <w:rPr>
                <w:b/>
              </w:rPr>
              <w:t>STANDARD 18: ONLINE AND BLENDED LEARNING</w:t>
            </w:r>
          </w:p>
        </w:tc>
      </w:tr>
      <w:tr w:rsidR="00F7697F" w14:paraId="5727EA2B" w14:textId="77777777" w:rsidTr="00234CBA">
        <w:tc>
          <w:tcPr>
            <w:tcW w:w="1212" w:type="dxa"/>
          </w:tcPr>
          <w:p w14:paraId="194C3ECD" w14:textId="77777777" w:rsidR="00F7697F" w:rsidRDefault="00F7697F" w:rsidP="00234CBA">
            <w:r>
              <w:t>18.1</w:t>
            </w:r>
          </w:p>
        </w:tc>
        <w:tc>
          <w:tcPr>
            <w:tcW w:w="8138" w:type="dxa"/>
          </w:tcPr>
          <w:p w14:paraId="1D1203C9" w14:textId="77777777" w:rsidR="00F7697F" w:rsidRDefault="00F7697F" w:rsidP="00F7697F">
            <w:pPr>
              <w:pStyle w:val="ListParagraph"/>
              <w:numPr>
                <w:ilvl w:val="0"/>
                <w:numId w:val="35"/>
              </w:numPr>
              <w:spacing w:after="0"/>
            </w:pPr>
            <w:r>
              <w:t>Will be determined through interviews</w:t>
            </w:r>
          </w:p>
        </w:tc>
      </w:tr>
      <w:tr w:rsidR="00F7697F" w14:paraId="3DBBD4E8" w14:textId="77777777" w:rsidTr="00234CBA">
        <w:tc>
          <w:tcPr>
            <w:tcW w:w="1212" w:type="dxa"/>
          </w:tcPr>
          <w:p w14:paraId="314F5DA5" w14:textId="77777777" w:rsidR="00F7697F" w:rsidRDefault="00F7697F" w:rsidP="00234CBA">
            <w:r>
              <w:t>18.2</w:t>
            </w:r>
          </w:p>
        </w:tc>
        <w:tc>
          <w:tcPr>
            <w:tcW w:w="8138" w:type="dxa"/>
          </w:tcPr>
          <w:p w14:paraId="4CC85D9B" w14:textId="77777777" w:rsidR="00F7697F" w:rsidRDefault="00F7697F" w:rsidP="00F7697F">
            <w:pPr>
              <w:pStyle w:val="ListParagraph"/>
              <w:numPr>
                <w:ilvl w:val="0"/>
                <w:numId w:val="35"/>
              </w:numPr>
              <w:spacing w:after="0"/>
            </w:pPr>
            <w:r>
              <w:t>List of online courses offered and by whom, including accreditation if an outside provider is used</w:t>
            </w:r>
          </w:p>
        </w:tc>
      </w:tr>
      <w:tr w:rsidR="00F7697F" w14:paraId="7325C709" w14:textId="77777777" w:rsidTr="00234CBA">
        <w:tc>
          <w:tcPr>
            <w:tcW w:w="1212" w:type="dxa"/>
          </w:tcPr>
          <w:p w14:paraId="69E39AB3" w14:textId="77777777" w:rsidR="00F7697F" w:rsidRDefault="00F7697F" w:rsidP="00234CBA">
            <w:r>
              <w:t>18.3</w:t>
            </w:r>
          </w:p>
        </w:tc>
        <w:tc>
          <w:tcPr>
            <w:tcW w:w="8138" w:type="dxa"/>
          </w:tcPr>
          <w:p w14:paraId="5BB2BDBC" w14:textId="77777777" w:rsidR="00F7697F" w:rsidRDefault="00F7697F" w:rsidP="00F7697F">
            <w:pPr>
              <w:pStyle w:val="ListParagraph"/>
              <w:numPr>
                <w:ilvl w:val="0"/>
                <w:numId w:val="35"/>
              </w:numPr>
              <w:spacing w:after="0"/>
            </w:pPr>
            <w:r>
              <w:t>Curriculum guide or other documentation through which students and parents are informed as to which courses are online</w:t>
            </w:r>
          </w:p>
        </w:tc>
      </w:tr>
      <w:tr w:rsidR="00F7697F" w14:paraId="20B0CFD7" w14:textId="77777777" w:rsidTr="00234CBA">
        <w:tc>
          <w:tcPr>
            <w:tcW w:w="1212" w:type="dxa"/>
          </w:tcPr>
          <w:p w14:paraId="0B519A23" w14:textId="77777777" w:rsidR="00F7697F" w:rsidRDefault="00F7697F" w:rsidP="00234CBA">
            <w:r>
              <w:t>18.4</w:t>
            </w:r>
          </w:p>
        </w:tc>
        <w:tc>
          <w:tcPr>
            <w:tcW w:w="8138" w:type="dxa"/>
          </w:tcPr>
          <w:p w14:paraId="5492D98D" w14:textId="77777777" w:rsidR="00F7697F" w:rsidRDefault="00F7697F" w:rsidP="00F7697F">
            <w:pPr>
              <w:pStyle w:val="ListParagraph"/>
              <w:numPr>
                <w:ilvl w:val="0"/>
                <w:numId w:val="35"/>
              </w:numPr>
              <w:spacing w:after="0"/>
            </w:pPr>
            <w:r>
              <w:t>Written exceptions for any student spending more than 25 percent of his/her day taking online classes</w:t>
            </w:r>
          </w:p>
        </w:tc>
      </w:tr>
      <w:tr w:rsidR="00F7697F" w14:paraId="4F78DB4E" w14:textId="77777777" w:rsidTr="00234CBA">
        <w:tc>
          <w:tcPr>
            <w:tcW w:w="1212" w:type="dxa"/>
          </w:tcPr>
          <w:p w14:paraId="3A2227DF" w14:textId="77777777" w:rsidR="00F7697F" w:rsidRDefault="00F7697F" w:rsidP="00234CBA">
            <w:r>
              <w:t>18.5</w:t>
            </w:r>
          </w:p>
        </w:tc>
        <w:tc>
          <w:tcPr>
            <w:tcW w:w="8138" w:type="dxa"/>
          </w:tcPr>
          <w:p w14:paraId="4B607BC4" w14:textId="77777777" w:rsidR="00F7697F" w:rsidRDefault="00F7697F" w:rsidP="00F7697F">
            <w:pPr>
              <w:pStyle w:val="ListParagraph"/>
              <w:numPr>
                <w:ilvl w:val="0"/>
                <w:numId w:val="35"/>
              </w:numPr>
              <w:spacing w:after="0"/>
            </w:pPr>
            <w:r>
              <w:t>Any plans regarding online course offerings (expansion, reduction, etc.)</w:t>
            </w:r>
          </w:p>
        </w:tc>
      </w:tr>
      <w:tr w:rsidR="00F7697F" w14:paraId="4F7727F3" w14:textId="77777777" w:rsidTr="00234CBA">
        <w:tc>
          <w:tcPr>
            <w:tcW w:w="1212" w:type="dxa"/>
          </w:tcPr>
          <w:p w14:paraId="6A8215A7" w14:textId="77777777" w:rsidR="00F7697F" w:rsidRDefault="00F7697F" w:rsidP="00234CBA">
            <w:r>
              <w:t>18.6</w:t>
            </w:r>
          </w:p>
        </w:tc>
        <w:tc>
          <w:tcPr>
            <w:tcW w:w="8138" w:type="dxa"/>
          </w:tcPr>
          <w:p w14:paraId="1B858B1A" w14:textId="77777777" w:rsidR="00F7697F" w:rsidRDefault="00F7697F" w:rsidP="00F7697F">
            <w:pPr>
              <w:pStyle w:val="ListParagraph"/>
              <w:numPr>
                <w:ilvl w:val="0"/>
                <w:numId w:val="35"/>
              </w:numPr>
              <w:spacing w:after="0"/>
            </w:pPr>
            <w:r>
              <w:t>School academic integrity policy</w:t>
            </w:r>
          </w:p>
          <w:p w14:paraId="6D361958" w14:textId="77777777" w:rsidR="00F7697F" w:rsidRDefault="00F7697F" w:rsidP="00F7697F">
            <w:pPr>
              <w:pStyle w:val="ListParagraph"/>
              <w:numPr>
                <w:ilvl w:val="0"/>
                <w:numId w:val="35"/>
              </w:numPr>
              <w:spacing w:after="0"/>
            </w:pPr>
            <w:r>
              <w:t>School appropriate use policy</w:t>
            </w:r>
          </w:p>
        </w:tc>
      </w:tr>
      <w:tr w:rsidR="00F7697F" w14:paraId="0CD43046" w14:textId="77777777" w:rsidTr="00234CBA">
        <w:tc>
          <w:tcPr>
            <w:tcW w:w="1212" w:type="dxa"/>
          </w:tcPr>
          <w:p w14:paraId="29446D2C" w14:textId="77777777" w:rsidR="00F7697F" w:rsidRDefault="00F7697F" w:rsidP="00234CBA">
            <w:r>
              <w:t>18.7</w:t>
            </w:r>
          </w:p>
        </w:tc>
        <w:tc>
          <w:tcPr>
            <w:tcW w:w="8138" w:type="dxa"/>
          </w:tcPr>
          <w:p w14:paraId="411CE6EF" w14:textId="77777777" w:rsidR="00F7697F" w:rsidRDefault="00F7697F" w:rsidP="00F7697F">
            <w:pPr>
              <w:pStyle w:val="ListParagraph"/>
              <w:numPr>
                <w:ilvl w:val="0"/>
                <w:numId w:val="35"/>
              </w:numPr>
              <w:spacing w:after="0"/>
            </w:pPr>
            <w:r>
              <w:t>Schedule of professional development for teachers engaged in online or blended learning</w:t>
            </w:r>
          </w:p>
        </w:tc>
      </w:tr>
      <w:tr w:rsidR="00F7697F" w14:paraId="1D521037" w14:textId="77777777" w:rsidTr="00234CBA">
        <w:tc>
          <w:tcPr>
            <w:tcW w:w="1212" w:type="dxa"/>
          </w:tcPr>
          <w:p w14:paraId="434CB1EA" w14:textId="77777777" w:rsidR="00F7697F" w:rsidRDefault="00F7697F" w:rsidP="00234CBA">
            <w:r>
              <w:t>18.8</w:t>
            </w:r>
          </w:p>
        </w:tc>
        <w:tc>
          <w:tcPr>
            <w:tcW w:w="8138" w:type="dxa"/>
          </w:tcPr>
          <w:p w14:paraId="70523898" w14:textId="77777777" w:rsidR="00F7697F" w:rsidRDefault="00F7697F" w:rsidP="00F7697F">
            <w:pPr>
              <w:pStyle w:val="ListParagraph"/>
              <w:numPr>
                <w:ilvl w:val="0"/>
                <w:numId w:val="35"/>
              </w:numPr>
              <w:spacing w:after="0"/>
            </w:pPr>
            <w:r>
              <w:t>Examples of recent changes to online or blended offerings, made as a result of program assessment</w:t>
            </w:r>
          </w:p>
        </w:tc>
      </w:tr>
    </w:tbl>
    <w:p w14:paraId="7044BE28" w14:textId="77777777" w:rsidR="00F7697F" w:rsidRDefault="00F7697F" w:rsidP="00F7697F"/>
    <w:p w14:paraId="225091AB" w14:textId="46E87561" w:rsidR="00C910E5" w:rsidRDefault="00B0403D">
      <w:r>
        <w:br w:type="page"/>
      </w:r>
    </w:p>
    <w:p w14:paraId="0E99F707" w14:textId="5CBBEC30" w:rsidR="00362F08" w:rsidRDefault="000C188A" w:rsidP="00AF38AD">
      <w:pPr>
        <w:pStyle w:val="Heading1"/>
      </w:pPr>
      <w:bookmarkStart w:id="16" w:name="_Toc493595687"/>
      <w:r>
        <w:lastRenderedPageBreak/>
        <w:t>Accreditation with Other Organizations</w:t>
      </w:r>
      <w:bookmarkEnd w:id="16"/>
    </w:p>
    <w:p w14:paraId="3CEF6F65" w14:textId="77777777" w:rsidR="007A116A" w:rsidRPr="000C032D" w:rsidRDefault="007A116A" w:rsidP="007A116A">
      <w:pPr>
        <w:rPr>
          <w:rFonts w:asciiTheme="minorHAnsi" w:hAnsiTheme="minorHAnsi" w:cstheme="minorHAnsi"/>
        </w:rPr>
      </w:pPr>
      <w:r w:rsidRPr="000C032D">
        <w:rPr>
          <w:rFonts w:asciiTheme="minorHAnsi" w:hAnsiTheme="minorHAnsi" w:cstheme="minorHAnsi"/>
        </w:rPr>
        <w:t>FCIS has cooperative accreditation agreements with the following agencies:</w:t>
      </w:r>
    </w:p>
    <w:p w14:paraId="087713A9" w14:textId="77777777" w:rsidR="007A116A" w:rsidRPr="000C032D" w:rsidRDefault="007A116A" w:rsidP="007A116A">
      <w:pPr>
        <w:pStyle w:val="ListParagraph"/>
        <w:numPr>
          <w:ilvl w:val="0"/>
          <w:numId w:val="35"/>
        </w:numPr>
        <w:rPr>
          <w:rFonts w:asciiTheme="minorHAnsi" w:hAnsiTheme="minorHAnsi" w:cstheme="minorHAnsi"/>
        </w:rPr>
      </w:pPr>
      <w:r w:rsidRPr="000C032D">
        <w:rPr>
          <w:rFonts w:asciiTheme="minorHAnsi" w:hAnsiTheme="minorHAnsi" w:cstheme="minorHAnsi"/>
        </w:rPr>
        <w:t>The Florida Kindergarten Council (FKC)</w:t>
      </w:r>
    </w:p>
    <w:p w14:paraId="5B39F822" w14:textId="77777777" w:rsidR="007A116A" w:rsidRPr="000C032D" w:rsidRDefault="007A116A" w:rsidP="007A116A">
      <w:pPr>
        <w:pStyle w:val="ListParagraph"/>
        <w:numPr>
          <w:ilvl w:val="0"/>
          <w:numId w:val="35"/>
        </w:numPr>
        <w:rPr>
          <w:rFonts w:asciiTheme="minorHAnsi" w:hAnsiTheme="minorHAnsi" w:cstheme="minorHAnsi"/>
        </w:rPr>
      </w:pPr>
      <w:proofErr w:type="spellStart"/>
      <w:r w:rsidRPr="000C032D">
        <w:rPr>
          <w:rFonts w:asciiTheme="minorHAnsi" w:hAnsiTheme="minorHAnsi" w:cstheme="minorHAnsi"/>
        </w:rPr>
        <w:t>AdvancED</w:t>
      </w:r>
      <w:proofErr w:type="spellEnd"/>
      <w:r w:rsidRPr="000C032D">
        <w:rPr>
          <w:rFonts w:asciiTheme="minorHAnsi" w:hAnsiTheme="minorHAnsi" w:cstheme="minorHAnsi"/>
        </w:rPr>
        <w:t>-SACS</w:t>
      </w:r>
    </w:p>
    <w:p w14:paraId="59F123F7" w14:textId="77777777" w:rsidR="007A116A" w:rsidRPr="000C032D" w:rsidRDefault="007A116A" w:rsidP="007A116A">
      <w:pPr>
        <w:pStyle w:val="ListParagraph"/>
        <w:numPr>
          <w:ilvl w:val="0"/>
          <w:numId w:val="35"/>
        </w:numPr>
        <w:rPr>
          <w:rFonts w:asciiTheme="minorHAnsi" w:hAnsiTheme="minorHAnsi" w:cstheme="minorHAnsi"/>
        </w:rPr>
      </w:pPr>
      <w:r w:rsidRPr="000C032D">
        <w:rPr>
          <w:rFonts w:asciiTheme="minorHAnsi" w:hAnsiTheme="minorHAnsi" w:cstheme="minorHAnsi"/>
        </w:rPr>
        <w:t>Southern Association of Independent Schools (SAIS)</w:t>
      </w:r>
    </w:p>
    <w:p w14:paraId="12FD9EFD" w14:textId="77777777" w:rsidR="007A116A" w:rsidRPr="000C032D" w:rsidRDefault="007A116A" w:rsidP="007A116A">
      <w:pPr>
        <w:pStyle w:val="ListParagraph"/>
        <w:numPr>
          <w:ilvl w:val="0"/>
          <w:numId w:val="35"/>
        </w:numPr>
        <w:rPr>
          <w:rFonts w:asciiTheme="minorHAnsi" w:hAnsiTheme="minorHAnsi" w:cstheme="minorHAnsi"/>
        </w:rPr>
      </w:pPr>
      <w:r w:rsidRPr="000C032D">
        <w:rPr>
          <w:rFonts w:asciiTheme="minorHAnsi" w:hAnsiTheme="minorHAnsi" w:cstheme="minorHAnsi"/>
        </w:rPr>
        <w:t>Association of Christian Schools International (ACSI)</w:t>
      </w:r>
    </w:p>
    <w:p w14:paraId="08C77C50" w14:textId="77777777" w:rsidR="007A116A" w:rsidRPr="000C032D" w:rsidRDefault="007A116A" w:rsidP="007A116A">
      <w:pPr>
        <w:rPr>
          <w:rFonts w:asciiTheme="minorHAnsi" w:hAnsiTheme="minorHAnsi" w:cstheme="minorHAnsi"/>
        </w:rPr>
      </w:pPr>
      <w:r w:rsidRPr="000C032D">
        <w:rPr>
          <w:rFonts w:asciiTheme="minorHAnsi" w:hAnsiTheme="minorHAnsi" w:cstheme="minorHAnsi"/>
        </w:rPr>
        <w:t>In our agreements with all four agencies, FCIS is the lead evaluator on all cooperative evaluations.  This means that the school must follow and complete FCIS accreditation protocols (including the FCIS Self-Study model) and be evaluated by a team formed through the FCIS office.  While these agreements are cooperative, they are not reciprocal.  If a school seeking accreditation is already accredited by one of the above agencies, the school must still undergo an FCIS-led evaluation in order to become an accredited member of FCIS.</w:t>
      </w:r>
    </w:p>
    <w:p w14:paraId="4CB6482F" w14:textId="77777777" w:rsidR="007A116A" w:rsidRPr="000C032D" w:rsidRDefault="007A116A" w:rsidP="007A116A">
      <w:pPr>
        <w:rPr>
          <w:rFonts w:asciiTheme="minorHAnsi" w:hAnsiTheme="minorHAnsi" w:cstheme="minorHAnsi"/>
        </w:rPr>
      </w:pPr>
      <w:r w:rsidRPr="000C032D">
        <w:rPr>
          <w:rFonts w:asciiTheme="minorHAnsi" w:hAnsiTheme="minorHAnsi" w:cstheme="minorHAnsi"/>
        </w:rPr>
        <w:t>The following briefly outlines some details about each type of cooperative evaluation:</w:t>
      </w:r>
    </w:p>
    <w:p w14:paraId="6B6B7FF8" w14:textId="77777777" w:rsidR="007A116A" w:rsidRPr="000C032D" w:rsidRDefault="007A116A" w:rsidP="007A116A">
      <w:pPr>
        <w:rPr>
          <w:rFonts w:asciiTheme="minorHAnsi" w:hAnsiTheme="minorHAnsi" w:cstheme="minorHAnsi"/>
        </w:rPr>
      </w:pPr>
      <w:r w:rsidRPr="000C032D">
        <w:rPr>
          <w:rFonts w:asciiTheme="minorHAnsi" w:hAnsiTheme="minorHAnsi" w:cstheme="minorHAnsi"/>
          <w:u w:val="single"/>
        </w:rPr>
        <w:t>Florida Kindergarten Council</w:t>
      </w:r>
    </w:p>
    <w:p w14:paraId="64132A37" w14:textId="466BA650" w:rsidR="007A116A" w:rsidRPr="000C032D" w:rsidRDefault="007A116A" w:rsidP="007A116A">
      <w:pPr>
        <w:rPr>
          <w:rFonts w:asciiTheme="minorHAnsi" w:hAnsiTheme="minorHAnsi" w:cstheme="minorHAnsi"/>
        </w:rPr>
      </w:pPr>
      <w:r w:rsidRPr="000C032D">
        <w:rPr>
          <w:rFonts w:asciiTheme="minorHAnsi" w:hAnsiTheme="minorHAnsi" w:cstheme="minorHAnsi"/>
        </w:rPr>
        <w:t>According to FCIS Bylaws, Article 3, Section 1, all schools with students in Kindergarten and below must also be accredited by the Florida Kindergarten Council (FKC).  Schools being accredited by FCIS and FKC follow only one set of standards – the FCIS Standards for Accreditation.  No additional work is required on the part of the school.</w:t>
      </w:r>
    </w:p>
    <w:p w14:paraId="26838E77" w14:textId="2AD825E1" w:rsidR="007A116A" w:rsidRPr="000C032D" w:rsidRDefault="007A116A" w:rsidP="007A116A">
      <w:pPr>
        <w:rPr>
          <w:rFonts w:asciiTheme="minorHAnsi" w:hAnsiTheme="minorHAnsi" w:cstheme="minorHAnsi"/>
        </w:rPr>
      </w:pPr>
      <w:r w:rsidRPr="000C032D">
        <w:rPr>
          <w:rFonts w:asciiTheme="minorHAnsi" w:hAnsiTheme="minorHAnsi" w:cstheme="minorHAnsi"/>
        </w:rPr>
        <w:t>For a cooperative FCIS and FKC evaluation, there will be an FKC Chairperson assigned to the team.  That person will be responsible for evaluating Standard 8 (Early Childhood) and any other areas decided upon by both the FCIS and FKC chairperson.</w:t>
      </w:r>
    </w:p>
    <w:p w14:paraId="1FFD39C2" w14:textId="77777777" w:rsidR="007A116A" w:rsidRPr="000C032D" w:rsidRDefault="007A116A" w:rsidP="007A116A">
      <w:pPr>
        <w:rPr>
          <w:rFonts w:asciiTheme="minorHAnsi" w:hAnsiTheme="minorHAnsi" w:cstheme="minorHAnsi"/>
        </w:rPr>
      </w:pPr>
      <w:proofErr w:type="spellStart"/>
      <w:r w:rsidRPr="000C032D">
        <w:rPr>
          <w:rFonts w:asciiTheme="minorHAnsi" w:hAnsiTheme="minorHAnsi" w:cstheme="minorHAnsi"/>
          <w:u w:val="single"/>
        </w:rPr>
        <w:t>AdvancED</w:t>
      </w:r>
      <w:proofErr w:type="spellEnd"/>
      <w:r w:rsidRPr="000C032D">
        <w:rPr>
          <w:rFonts w:asciiTheme="minorHAnsi" w:hAnsiTheme="minorHAnsi" w:cstheme="minorHAnsi"/>
          <w:u w:val="single"/>
        </w:rPr>
        <w:t>-SACS</w:t>
      </w:r>
    </w:p>
    <w:p w14:paraId="46939C84" w14:textId="4131E1E9" w:rsidR="007A116A" w:rsidRPr="000C032D" w:rsidRDefault="007A116A" w:rsidP="007A116A">
      <w:pPr>
        <w:rPr>
          <w:rFonts w:asciiTheme="minorHAnsi" w:hAnsiTheme="minorHAnsi" w:cstheme="minorHAnsi"/>
        </w:rPr>
      </w:pPr>
      <w:proofErr w:type="spellStart"/>
      <w:r w:rsidRPr="000C032D">
        <w:rPr>
          <w:rFonts w:asciiTheme="minorHAnsi" w:hAnsiTheme="minorHAnsi" w:cstheme="minorHAnsi"/>
        </w:rPr>
        <w:t>AdvancED</w:t>
      </w:r>
      <w:proofErr w:type="spellEnd"/>
      <w:r w:rsidRPr="000C032D">
        <w:rPr>
          <w:rFonts w:asciiTheme="minorHAnsi" w:hAnsiTheme="minorHAnsi" w:cstheme="minorHAnsi"/>
        </w:rPr>
        <w:t xml:space="preserve"> and FCIS routinely perform “crosswalks” of standards to ensure alignment.  Therefore, there is no need on the part of the school to address </w:t>
      </w:r>
      <w:proofErr w:type="spellStart"/>
      <w:r w:rsidRPr="000C032D">
        <w:rPr>
          <w:rFonts w:asciiTheme="minorHAnsi" w:hAnsiTheme="minorHAnsi" w:cstheme="minorHAnsi"/>
        </w:rPr>
        <w:t>AdvancED</w:t>
      </w:r>
      <w:proofErr w:type="spellEnd"/>
      <w:r w:rsidRPr="000C032D">
        <w:rPr>
          <w:rFonts w:asciiTheme="minorHAnsi" w:hAnsiTheme="minorHAnsi" w:cstheme="minorHAnsi"/>
        </w:rPr>
        <w:t xml:space="preserve"> standards as part of the self-study process.</w:t>
      </w:r>
    </w:p>
    <w:p w14:paraId="1744E7AD" w14:textId="31B471D3" w:rsidR="007A116A" w:rsidRPr="000C032D" w:rsidRDefault="007A116A" w:rsidP="007A116A">
      <w:pPr>
        <w:rPr>
          <w:rFonts w:asciiTheme="minorHAnsi" w:hAnsiTheme="minorHAnsi" w:cstheme="minorHAnsi"/>
        </w:rPr>
      </w:pPr>
      <w:proofErr w:type="spellStart"/>
      <w:r w:rsidRPr="000C032D">
        <w:rPr>
          <w:rFonts w:asciiTheme="minorHAnsi" w:hAnsiTheme="minorHAnsi" w:cstheme="minorHAnsi"/>
        </w:rPr>
        <w:t>AdvancED</w:t>
      </w:r>
      <w:proofErr w:type="spellEnd"/>
      <w:r w:rsidRPr="000C032D">
        <w:rPr>
          <w:rFonts w:asciiTheme="minorHAnsi" w:hAnsiTheme="minorHAnsi" w:cstheme="minorHAnsi"/>
        </w:rPr>
        <w:t xml:space="preserve"> does not send additional team members to participate in the school’s evaluation.  </w:t>
      </w:r>
      <w:proofErr w:type="spellStart"/>
      <w:r w:rsidRPr="000C032D">
        <w:rPr>
          <w:rFonts w:asciiTheme="minorHAnsi" w:hAnsiTheme="minorHAnsi" w:cstheme="minorHAnsi"/>
        </w:rPr>
        <w:t>AdvancED</w:t>
      </w:r>
      <w:proofErr w:type="spellEnd"/>
      <w:r w:rsidRPr="000C032D">
        <w:rPr>
          <w:rFonts w:asciiTheme="minorHAnsi" w:hAnsiTheme="minorHAnsi" w:cstheme="minorHAnsi"/>
        </w:rPr>
        <w:t xml:space="preserve"> accepts the FCIS evaluation report and makes its accreditation determination based on that report.  In general, little communication is required between the FCIS school and the </w:t>
      </w:r>
      <w:proofErr w:type="spellStart"/>
      <w:r w:rsidRPr="000C032D">
        <w:rPr>
          <w:rFonts w:asciiTheme="minorHAnsi" w:hAnsiTheme="minorHAnsi" w:cstheme="minorHAnsi"/>
        </w:rPr>
        <w:t>AdvancED</w:t>
      </w:r>
      <w:proofErr w:type="spellEnd"/>
      <w:r w:rsidRPr="000C032D">
        <w:rPr>
          <w:rFonts w:asciiTheme="minorHAnsi" w:hAnsiTheme="minorHAnsi" w:cstheme="minorHAnsi"/>
        </w:rPr>
        <w:t xml:space="preserve"> Florida office.  </w:t>
      </w:r>
      <w:proofErr w:type="spellStart"/>
      <w:r w:rsidRPr="000C032D">
        <w:rPr>
          <w:rFonts w:asciiTheme="minorHAnsi" w:hAnsiTheme="minorHAnsi" w:cstheme="minorHAnsi"/>
        </w:rPr>
        <w:t>AdvancED</w:t>
      </w:r>
      <w:proofErr w:type="spellEnd"/>
      <w:r w:rsidRPr="000C032D">
        <w:rPr>
          <w:rFonts w:asciiTheme="minorHAnsi" w:hAnsiTheme="minorHAnsi" w:cstheme="minorHAnsi"/>
        </w:rPr>
        <w:t xml:space="preserve"> will send the school its final accreditation determination via e-mail.</w:t>
      </w:r>
    </w:p>
    <w:p w14:paraId="4978A7CC" w14:textId="77777777" w:rsidR="007A116A" w:rsidRPr="000C032D" w:rsidRDefault="007A116A" w:rsidP="007A116A">
      <w:pPr>
        <w:rPr>
          <w:rFonts w:asciiTheme="minorHAnsi" w:hAnsiTheme="minorHAnsi" w:cstheme="minorHAnsi"/>
        </w:rPr>
      </w:pPr>
      <w:r w:rsidRPr="000C032D">
        <w:rPr>
          <w:rFonts w:asciiTheme="minorHAnsi" w:hAnsiTheme="minorHAnsi" w:cstheme="minorHAnsi"/>
          <w:u w:val="single"/>
        </w:rPr>
        <w:t>Southern Association of Independent Schools</w:t>
      </w:r>
    </w:p>
    <w:p w14:paraId="34CA0FAE" w14:textId="77777777" w:rsidR="007A116A" w:rsidRPr="000C032D" w:rsidRDefault="007A116A" w:rsidP="007A116A">
      <w:pPr>
        <w:rPr>
          <w:rFonts w:asciiTheme="minorHAnsi" w:hAnsiTheme="minorHAnsi" w:cstheme="minorHAnsi"/>
        </w:rPr>
      </w:pPr>
      <w:r w:rsidRPr="000C032D">
        <w:rPr>
          <w:rFonts w:asciiTheme="minorHAnsi" w:hAnsiTheme="minorHAnsi" w:cstheme="minorHAnsi"/>
        </w:rPr>
        <w:t>School seeking cooperative accreditation with FCIS and the Southern Association of Independent Schools (SAIS) should contact the SAIS Director of Accreditation.  While SAIS accepts the FCIS self-study, there are additional steps required for SAIS accreditation, such as completion of an RFP (Request for Participation) and uploads to the SAIS Accreditation Portal.  Schools should contact SAIS for details on all of those requirements.</w:t>
      </w:r>
    </w:p>
    <w:p w14:paraId="1110D947" w14:textId="77777777" w:rsidR="007A116A" w:rsidRPr="000C032D" w:rsidRDefault="007A116A" w:rsidP="007A116A">
      <w:pPr>
        <w:rPr>
          <w:rFonts w:asciiTheme="minorHAnsi" w:hAnsiTheme="minorHAnsi" w:cstheme="minorHAnsi"/>
        </w:rPr>
      </w:pPr>
      <w:r w:rsidRPr="000C032D">
        <w:rPr>
          <w:rFonts w:asciiTheme="minorHAnsi" w:hAnsiTheme="minorHAnsi" w:cstheme="minorHAnsi"/>
        </w:rPr>
        <w:lastRenderedPageBreak/>
        <w:t>SAIS sends two chairpersons on each cooperative evaluation with FCIS.  They are responsible for confirming compliance with SAIS standards and any other tasks required by the SAIS office.</w:t>
      </w:r>
    </w:p>
    <w:p w14:paraId="257B354B" w14:textId="77777777" w:rsidR="007A116A" w:rsidRPr="000C032D" w:rsidRDefault="007A116A" w:rsidP="007A116A">
      <w:pPr>
        <w:rPr>
          <w:rFonts w:asciiTheme="minorHAnsi" w:hAnsiTheme="minorHAnsi" w:cstheme="minorHAnsi"/>
        </w:rPr>
      </w:pPr>
      <w:r w:rsidRPr="000C032D">
        <w:rPr>
          <w:rFonts w:asciiTheme="minorHAnsi" w:hAnsiTheme="minorHAnsi" w:cstheme="minorHAnsi"/>
          <w:u w:val="single"/>
        </w:rPr>
        <w:t>Association of Christian Schools International</w:t>
      </w:r>
    </w:p>
    <w:p w14:paraId="02B84E0C" w14:textId="77777777" w:rsidR="007A116A" w:rsidRPr="000C032D" w:rsidRDefault="007A116A" w:rsidP="007A116A">
      <w:pPr>
        <w:rPr>
          <w:rFonts w:asciiTheme="minorHAnsi" w:hAnsiTheme="minorHAnsi" w:cstheme="minorHAnsi"/>
        </w:rPr>
      </w:pPr>
      <w:r w:rsidRPr="000C032D">
        <w:rPr>
          <w:rFonts w:asciiTheme="minorHAnsi" w:hAnsiTheme="minorHAnsi" w:cstheme="minorHAnsi"/>
        </w:rPr>
        <w:t xml:space="preserve">The Association of Christian Schools International (ACSI) sends 2-3 team members (depending on the size of the school) to check religious </w:t>
      </w:r>
      <w:proofErr w:type="spellStart"/>
      <w:r w:rsidRPr="000C032D">
        <w:rPr>
          <w:rFonts w:asciiTheme="minorHAnsi" w:hAnsiTheme="minorHAnsi" w:cstheme="minorHAnsi"/>
        </w:rPr>
        <w:t>distinctives</w:t>
      </w:r>
      <w:proofErr w:type="spellEnd"/>
      <w:r w:rsidRPr="000C032D">
        <w:rPr>
          <w:rFonts w:asciiTheme="minorHAnsi" w:hAnsiTheme="minorHAnsi" w:cstheme="minorHAnsi"/>
        </w:rPr>
        <w:t>.  Other ASCI standards are in alignment with FCIS standards.  Schools should contact the Florida ACSI Office for any additional instruction regarding ACSI accreditation.</w:t>
      </w:r>
    </w:p>
    <w:p w14:paraId="50C83FDD" w14:textId="77777777" w:rsidR="007A116A" w:rsidRPr="000C032D" w:rsidRDefault="007A116A" w:rsidP="007A116A">
      <w:pPr>
        <w:rPr>
          <w:rFonts w:asciiTheme="minorHAnsi" w:hAnsiTheme="minorHAnsi" w:cstheme="minorHAnsi"/>
        </w:rPr>
      </w:pPr>
      <w:r w:rsidRPr="000C032D">
        <w:rPr>
          <w:rFonts w:asciiTheme="minorHAnsi" w:hAnsiTheme="minorHAnsi" w:cstheme="minorHAnsi"/>
        </w:rPr>
        <w:t>In summary, with all FCIS cooperative evaluations –</w:t>
      </w:r>
    </w:p>
    <w:p w14:paraId="2D46CF96" w14:textId="66EE559F" w:rsidR="007A116A" w:rsidRPr="000C032D" w:rsidRDefault="007A116A" w:rsidP="007A116A">
      <w:pPr>
        <w:pStyle w:val="ListParagraph"/>
        <w:numPr>
          <w:ilvl w:val="0"/>
          <w:numId w:val="36"/>
        </w:numPr>
        <w:spacing w:after="0" w:line="240" w:lineRule="auto"/>
        <w:rPr>
          <w:rFonts w:asciiTheme="minorHAnsi" w:hAnsiTheme="minorHAnsi" w:cstheme="minorHAnsi"/>
        </w:rPr>
      </w:pPr>
      <w:r w:rsidRPr="000C032D">
        <w:rPr>
          <w:rFonts w:asciiTheme="minorHAnsi" w:hAnsiTheme="minorHAnsi" w:cstheme="minorHAnsi"/>
        </w:rPr>
        <w:t>The school should comp</w:t>
      </w:r>
      <w:r w:rsidR="00D45458">
        <w:rPr>
          <w:rFonts w:asciiTheme="minorHAnsi" w:hAnsiTheme="minorHAnsi" w:cstheme="minorHAnsi"/>
        </w:rPr>
        <w:t>l</w:t>
      </w:r>
      <w:r w:rsidRPr="000C032D">
        <w:rPr>
          <w:rFonts w:asciiTheme="minorHAnsi" w:hAnsiTheme="minorHAnsi" w:cstheme="minorHAnsi"/>
        </w:rPr>
        <w:t>ete the FCIS Self-Study</w:t>
      </w:r>
    </w:p>
    <w:p w14:paraId="10968037" w14:textId="77777777" w:rsidR="007A116A" w:rsidRPr="000C032D" w:rsidRDefault="007A116A" w:rsidP="007A116A">
      <w:pPr>
        <w:pStyle w:val="ListParagraph"/>
        <w:numPr>
          <w:ilvl w:val="0"/>
          <w:numId w:val="36"/>
        </w:numPr>
        <w:spacing w:after="0" w:line="240" w:lineRule="auto"/>
        <w:rPr>
          <w:rFonts w:asciiTheme="minorHAnsi" w:hAnsiTheme="minorHAnsi" w:cstheme="minorHAnsi"/>
        </w:rPr>
      </w:pPr>
      <w:r w:rsidRPr="000C032D">
        <w:rPr>
          <w:rFonts w:asciiTheme="minorHAnsi" w:hAnsiTheme="minorHAnsi" w:cstheme="minorHAnsi"/>
        </w:rPr>
        <w:t>Dates should be set through the FCIS Chairperson, with input from the other association’s chairpersons</w:t>
      </w:r>
    </w:p>
    <w:p w14:paraId="78C185D5" w14:textId="77777777" w:rsidR="007A116A" w:rsidRPr="000C032D" w:rsidRDefault="007A116A" w:rsidP="007A116A">
      <w:pPr>
        <w:pStyle w:val="ListParagraph"/>
        <w:numPr>
          <w:ilvl w:val="0"/>
          <w:numId w:val="36"/>
        </w:numPr>
        <w:spacing w:after="0" w:line="240" w:lineRule="auto"/>
        <w:rPr>
          <w:rFonts w:asciiTheme="minorHAnsi" w:hAnsiTheme="minorHAnsi" w:cstheme="minorHAnsi"/>
        </w:rPr>
      </w:pPr>
      <w:r w:rsidRPr="000C032D">
        <w:rPr>
          <w:rFonts w:asciiTheme="minorHAnsi" w:hAnsiTheme="minorHAnsi" w:cstheme="minorHAnsi"/>
        </w:rPr>
        <w:t>FCIS will form the evaluation team</w:t>
      </w:r>
    </w:p>
    <w:p w14:paraId="33384400" w14:textId="77777777" w:rsidR="007A116A" w:rsidRPr="000C032D" w:rsidRDefault="007A116A" w:rsidP="007A116A">
      <w:pPr>
        <w:pStyle w:val="ListParagraph"/>
        <w:numPr>
          <w:ilvl w:val="0"/>
          <w:numId w:val="36"/>
        </w:numPr>
        <w:spacing w:after="0" w:line="240" w:lineRule="auto"/>
        <w:rPr>
          <w:rFonts w:asciiTheme="minorHAnsi" w:hAnsiTheme="minorHAnsi" w:cstheme="minorHAnsi"/>
        </w:rPr>
      </w:pPr>
      <w:r w:rsidRPr="000C032D">
        <w:rPr>
          <w:rFonts w:asciiTheme="minorHAnsi" w:hAnsiTheme="minorHAnsi" w:cstheme="minorHAnsi"/>
        </w:rPr>
        <w:t>The school should contact the outside association with questions about that specific association’s additional requirements</w:t>
      </w:r>
    </w:p>
    <w:p w14:paraId="7D01E0C6" w14:textId="2E39A1A7" w:rsidR="00234CBA" w:rsidRDefault="00234CBA">
      <w:r>
        <w:br w:type="page"/>
      </w:r>
    </w:p>
    <w:p w14:paraId="4D95BAAB" w14:textId="0EDD5D08" w:rsidR="000070D2" w:rsidRDefault="000C188A" w:rsidP="00B63E06">
      <w:pPr>
        <w:pStyle w:val="Heading1"/>
      </w:pPr>
      <w:bookmarkStart w:id="17" w:name="_Toc493595688"/>
      <w:r>
        <w:lastRenderedPageBreak/>
        <w:t>Substantive Change Evaluations</w:t>
      </w:r>
      <w:bookmarkEnd w:id="17"/>
    </w:p>
    <w:p w14:paraId="7ECA7E10" w14:textId="77777777" w:rsidR="00B63E06" w:rsidRPr="000C032D" w:rsidRDefault="00B63E06" w:rsidP="00B63E06">
      <w:pPr>
        <w:rPr>
          <w:rFonts w:asciiTheme="minorHAnsi" w:hAnsiTheme="minorHAnsi" w:cstheme="minorHAnsi"/>
        </w:rPr>
      </w:pPr>
      <w:r w:rsidRPr="000C032D">
        <w:rPr>
          <w:rFonts w:asciiTheme="minorHAnsi" w:hAnsiTheme="minorHAnsi" w:cstheme="minorHAnsi"/>
        </w:rPr>
        <w:t>FCIS Bylaws require that a school be evaluated within one year of undergoing a substantive change.  FCIS considers the following to be substantive changes:</w:t>
      </w:r>
    </w:p>
    <w:p w14:paraId="39533741" w14:textId="77777777" w:rsidR="00B63E06" w:rsidRPr="000C032D" w:rsidRDefault="00B63E06" w:rsidP="00B63E06">
      <w:pPr>
        <w:pStyle w:val="ListParagraph"/>
        <w:numPr>
          <w:ilvl w:val="0"/>
          <w:numId w:val="37"/>
        </w:numPr>
        <w:spacing w:after="0" w:line="240" w:lineRule="auto"/>
        <w:rPr>
          <w:rFonts w:asciiTheme="minorHAnsi" w:hAnsiTheme="minorHAnsi" w:cstheme="minorHAnsi"/>
        </w:rPr>
      </w:pPr>
      <w:r w:rsidRPr="00345E58">
        <w:rPr>
          <w:rFonts w:asciiTheme="minorHAnsi" w:hAnsiTheme="minorHAnsi" w:cstheme="minorHAnsi"/>
          <w:u w:val="thick"/>
        </w:rPr>
        <w:t>Change of Head:</w:t>
      </w:r>
      <w:r w:rsidRPr="000C032D">
        <w:rPr>
          <w:rFonts w:asciiTheme="minorHAnsi" w:hAnsiTheme="minorHAnsi" w:cstheme="minorHAnsi"/>
        </w:rPr>
        <w:t xml:space="preserve">  This means that the school has a new Chief Administrator (Head, President, Principal, etc.), who is responsible for the overall day-to-day operations of the school.  This includes Interim Heads of School.</w:t>
      </w:r>
    </w:p>
    <w:p w14:paraId="487B93CD" w14:textId="77777777" w:rsidR="00B63E06" w:rsidRPr="000C032D" w:rsidRDefault="00B63E06" w:rsidP="00B63E06">
      <w:pPr>
        <w:pStyle w:val="ListParagraph"/>
        <w:numPr>
          <w:ilvl w:val="0"/>
          <w:numId w:val="37"/>
        </w:numPr>
        <w:spacing w:after="0" w:line="240" w:lineRule="auto"/>
        <w:rPr>
          <w:rFonts w:asciiTheme="minorHAnsi" w:hAnsiTheme="minorHAnsi" w:cstheme="minorHAnsi"/>
        </w:rPr>
      </w:pPr>
      <w:r w:rsidRPr="00345E58">
        <w:rPr>
          <w:rFonts w:asciiTheme="minorHAnsi" w:hAnsiTheme="minorHAnsi" w:cstheme="minorHAnsi"/>
          <w:u w:val="thick"/>
        </w:rPr>
        <w:t>Change of Ownership:</w:t>
      </w:r>
      <w:r w:rsidRPr="000C032D">
        <w:rPr>
          <w:rFonts w:asciiTheme="minorHAnsi" w:hAnsiTheme="minorHAnsi" w:cstheme="minorHAnsi"/>
        </w:rPr>
        <w:t xml:space="preserve">  This means that the school’s ownership has been transferred.  In the case of a for-profit school, this occurs when the current owner sells to another individual or corporation, or when a for-profit corporation converts to a not-for-profit corporation.  While ownership changes are rare for not-for-profit schools, they most frequently occur when a religious entity (church, mosque, synagogue, etc.) relinquishes ownership of an attached school, and that school becomes a separate 501 (c)3 not-for-profit corporation.</w:t>
      </w:r>
    </w:p>
    <w:p w14:paraId="47E1FB7C" w14:textId="5F81D9DB" w:rsidR="00B63E06" w:rsidRPr="000C032D" w:rsidRDefault="00B63E06" w:rsidP="00B63E06">
      <w:pPr>
        <w:pStyle w:val="ListParagraph"/>
        <w:numPr>
          <w:ilvl w:val="0"/>
          <w:numId w:val="37"/>
        </w:numPr>
        <w:spacing w:after="0" w:line="240" w:lineRule="auto"/>
        <w:rPr>
          <w:rFonts w:asciiTheme="minorHAnsi" w:hAnsiTheme="minorHAnsi" w:cstheme="minorHAnsi"/>
        </w:rPr>
      </w:pPr>
      <w:r w:rsidRPr="00345E58">
        <w:rPr>
          <w:rFonts w:asciiTheme="minorHAnsi" w:hAnsiTheme="minorHAnsi" w:cstheme="minorHAnsi"/>
          <w:u w:val="thick"/>
        </w:rPr>
        <w:t>Change of Program:</w:t>
      </w:r>
      <w:r w:rsidRPr="000C032D">
        <w:rPr>
          <w:rFonts w:asciiTheme="minorHAnsi" w:hAnsiTheme="minorHAnsi" w:cstheme="minorHAnsi"/>
        </w:rPr>
        <w:t xml:space="preserve">  This means that the school has undergone a change to its school population.  For example, a K-8</w:t>
      </w:r>
      <w:r w:rsidRPr="000C032D">
        <w:rPr>
          <w:rFonts w:asciiTheme="minorHAnsi" w:hAnsiTheme="minorHAnsi" w:cstheme="minorHAnsi"/>
          <w:vertAlign w:val="superscript"/>
        </w:rPr>
        <w:t>th</w:t>
      </w:r>
      <w:r w:rsidRPr="000C032D">
        <w:rPr>
          <w:rFonts w:asciiTheme="minorHAnsi" w:hAnsiTheme="minorHAnsi" w:cstheme="minorHAnsi"/>
        </w:rPr>
        <w:t xml:space="preserve"> </w:t>
      </w:r>
      <w:r w:rsidR="00C210F9" w:rsidRPr="000C032D">
        <w:rPr>
          <w:rFonts w:asciiTheme="minorHAnsi" w:hAnsiTheme="minorHAnsi" w:cstheme="minorHAnsi"/>
        </w:rPr>
        <w:t xml:space="preserve">grade </w:t>
      </w:r>
      <w:r w:rsidRPr="000C032D">
        <w:rPr>
          <w:rFonts w:asciiTheme="minorHAnsi" w:hAnsiTheme="minorHAnsi" w:cstheme="minorHAnsi"/>
        </w:rPr>
        <w:t>school adds 9</w:t>
      </w:r>
      <w:r w:rsidRPr="000C032D">
        <w:rPr>
          <w:rFonts w:asciiTheme="minorHAnsi" w:hAnsiTheme="minorHAnsi" w:cstheme="minorHAnsi"/>
          <w:vertAlign w:val="superscript"/>
        </w:rPr>
        <w:t>th</w:t>
      </w:r>
      <w:r w:rsidRPr="000C032D">
        <w:rPr>
          <w:rFonts w:asciiTheme="minorHAnsi" w:hAnsiTheme="minorHAnsi" w:cstheme="minorHAnsi"/>
        </w:rPr>
        <w:t xml:space="preserve"> grade; or a PK2-5</w:t>
      </w:r>
      <w:r w:rsidRPr="000C032D">
        <w:rPr>
          <w:rFonts w:asciiTheme="minorHAnsi" w:hAnsiTheme="minorHAnsi" w:cstheme="minorHAnsi"/>
          <w:vertAlign w:val="superscript"/>
        </w:rPr>
        <w:t>th</w:t>
      </w:r>
      <w:r w:rsidRPr="000C032D">
        <w:rPr>
          <w:rFonts w:asciiTheme="minorHAnsi" w:hAnsiTheme="minorHAnsi" w:cstheme="minorHAnsi"/>
        </w:rPr>
        <w:t xml:space="preserve"> grade school drops its preschool program.  This also includes adding or removing a boarding program. Curricular changes are not considered a Change of Program.</w:t>
      </w:r>
    </w:p>
    <w:p w14:paraId="43799FFC" w14:textId="77777777" w:rsidR="00B63E06" w:rsidRPr="000C032D" w:rsidRDefault="00B63E06" w:rsidP="00B63E06">
      <w:pPr>
        <w:pStyle w:val="ListParagraph"/>
        <w:numPr>
          <w:ilvl w:val="0"/>
          <w:numId w:val="37"/>
        </w:numPr>
        <w:spacing w:after="0" w:line="240" w:lineRule="auto"/>
        <w:rPr>
          <w:rFonts w:asciiTheme="minorHAnsi" w:hAnsiTheme="minorHAnsi" w:cstheme="minorHAnsi"/>
        </w:rPr>
      </w:pPr>
      <w:r w:rsidRPr="00345E58">
        <w:rPr>
          <w:rFonts w:asciiTheme="minorHAnsi" w:hAnsiTheme="minorHAnsi" w:cstheme="minorHAnsi"/>
          <w:u w:val="thick"/>
        </w:rPr>
        <w:t>Change of Location:</w:t>
      </w:r>
      <w:r w:rsidRPr="000C032D">
        <w:rPr>
          <w:rFonts w:asciiTheme="minorHAnsi" w:hAnsiTheme="minorHAnsi" w:cstheme="minorHAnsi"/>
        </w:rPr>
        <w:t xml:space="preserve">  This means that students, faculty and/or staff will be occupying a new structure.  This could be an entirely new campus or second campus, or just a new building (such as a new gymnasium or classroom building).</w:t>
      </w:r>
    </w:p>
    <w:p w14:paraId="09E71E72" w14:textId="77777777" w:rsidR="006A30B7" w:rsidRPr="000C032D" w:rsidRDefault="006A30B7" w:rsidP="00B63E06">
      <w:pPr>
        <w:rPr>
          <w:rFonts w:asciiTheme="minorHAnsi" w:hAnsiTheme="minorHAnsi" w:cstheme="minorHAnsi"/>
        </w:rPr>
      </w:pPr>
    </w:p>
    <w:p w14:paraId="4D586EB6" w14:textId="7B1A84B1" w:rsidR="00B63E06" w:rsidRPr="000C032D" w:rsidRDefault="00B63E06" w:rsidP="00B63E06">
      <w:pPr>
        <w:rPr>
          <w:rFonts w:asciiTheme="minorHAnsi" w:hAnsiTheme="minorHAnsi" w:cstheme="minorHAnsi"/>
        </w:rPr>
      </w:pPr>
      <w:r w:rsidRPr="000C032D">
        <w:rPr>
          <w:rFonts w:asciiTheme="minorHAnsi" w:hAnsiTheme="minorHAnsi" w:cstheme="minorHAnsi"/>
        </w:rPr>
        <w:t>All substantive changes must be reported to FCIS, and a Change Evaluation must take place within 12 months of the change.  Change Evaluations are one-day only, and require a team of 2-3 people unless the evaluation is conducted by the FCIS Executive Director.</w:t>
      </w:r>
    </w:p>
    <w:p w14:paraId="035F258B" w14:textId="436180B9" w:rsidR="00B63E06" w:rsidRPr="000C032D" w:rsidRDefault="00B63E06" w:rsidP="00B63E06">
      <w:pPr>
        <w:rPr>
          <w:rFonts w:asciiTheme="minorHAnsi" w:hAnsiTheme="minorHAnsi" w:cstheme="minorHAnsi"/>
        </w:rPr>
      </w:pPr>
      <w:r w:rsidRPr="000C032D">
        <w:rPr>
          <w:rFonts w:asciiTheme="minorHAnsi" w:hAnsiTheme="minorHAnsi" w:cstheme="minorHAnsi"/>
        </w:rPr>
        <w:t>Once a chairperson or the Executive Director is assigned, the school will be notified, and the school and chairperson must select a date and notify the FCIS office.</w:t>
      </w:r>
    </w:p>
    <w:p w14:paraId="6CDA17DF" w14:textId="4D1608DF" w:rsidR="00B63E06" w:rsidRPr="000C032D" w:rsidRDefault="00B63E06" w:rsidP="00B63E06">
      <w:pPr>
        <w:rPr>
          <w:rFonts w:asciiTheme="minorHAnsi" w:hAnsiTheme="minorHAnsi" w:cstheme="minorHAnsi"/>
        </w:rPr>
      </w:pPr>
      <w:r w:rsidRPr="000C032D">
        <w:rPr>
          <w:rFonts w:asciiTheme="minorHAnsi" w:hAnsiTheme="minorHAnsi" w:cstheme="minorHAnsi"/>
        </w:rPr>
        <w:t xml:space="preserve">The primary purpose of a Change Evaluation is to assess the effect the change has had on the school and the efficacy of the change itself.  For example, how has adding ninth grade effected the school as a whole (its finances, human resources, admissions, etc.) and how effective is the </w:t>
      </w:r>
      <w:proofErr w:type="gramStart"/>
      <w:r w:rsidR="008D0EA8">
        <w:rPr>
          <w:rFonts w:asciiTheme="minorHAnsi" w:hAnsiTheme="minorHAnsi" w:cstheme="minorHAnsi"/>
        </w:rPr>
        <w:t xml:space="preserve">ninth </w:t>
      </w:r>
      <w:r w:rsidR="008D0EA8" w:rsidRPr="000C032D">
        <w:rPr>
          <w:rFonts w:asciiTheme="minorHAnsi" w:hAnsiTheme="minorHAnsi" w:cstheme="minorHAnsi"/>
        </w:rPr>
        <w:t>grade</w:t>
      </w:r>
      <w:proofErr w:type="gramEnd"/>
      <w:r w:rsidRPr="000C032D">
        <w:rPr>
          <w:rFonts w:asciiTheme="minorHAnsi" w:hAnsiTheme="minorHAnsi" w:cstheme="minorHAnsi"/>
        </w:rPr>
        <w:t xml:space="preserve"> program itself (its curriculum, classroom space, faculty, etc.)?  Or, how has building a new gymnasium effected the school as a whole, and how safe, clean and suited to its purpose is the gymnasium?</w:t>
      </w:r>
    </w:p>
    <w:p w14:paraId="004A91E8" w14:textId="60E80DD3" w:rsidR="00B63E06" w:rsidRPr="000C032D" w:rsidRDefault="00B63E06" w:rsidP="00B63E06">
      <w:pPr>
        <w:rPr>
          <w:rFonts w:asciiTheme="minorHAnsi" w:hAnsiTheme="minorHAnsi" w:cstheme="minorHAnsi"/>
        </w:rPr>
      </w:pPr>
      <w:r w:rsidRPr="000C032D">
        <w:rPr>
          <w:rFonts w:asciiTheme="minorHAnsi" w:hAnsiTheme="minorHAnsi" w:cstheme="minorHAnsi"/>
        </w:rPr>
        <w:t>All Change Evaluations require review of documents and interviewing constituents. It is also customary to offer a tour of the school in order to provide context for the evaluation.  For any Change Evaluation, the school must be able to produce its latest financial audit and its current profit/loss statement.  Other documentation requirements include, but are not limited to, the following:</w:t>
      </w:r>
    </w:p>
    <w:p w14:paraId="47CC21FC" w14:textId="77777777" w:rsidR="00B63E06" w:rsidRPr="000C032D" w:rsidRDefault="00B63E06" w:rsidP="00B63E06">
      <w:pPr>
        <w:pStyle w:val="ListParagraph"/>
        <w:numPr>
          <w:ilvl w:val="0"/>
          <w:numId w:val="38"/>
        </w:numPr>
        <w:spacing w:after="0" w:line="240" w:lineRule="auto"/>
        <w:rPr>
          <w:rFonts w:asciiTheme="minorHAnsi" w:hAnsiTheme="minorHAnsi" w:cstheme="minorHAnsi"/>
        </w:rPr>
      </w:pPr>
      <w:r w:rsidRPr="000C032D">
        <w:rPr>
          <w:rFonts w:asciiTheme="minorHAnsi" w:hAnsiTheme="minorHAnsi" w:cstheme="minorHAnsi"/>
        </w:rPr>
        <w:t>Change of Head:  Head of School’s resume</w:t>
      </w:r>
    </w:p>
    <w:p w14:paraId="7D409CEE" w14:textId="77777777" w:rsidR="00B63E06" w:rsidRPr="000C032D" w:rsidRDefault="00B63E06" w:rsidP="00B63E06">
      <w:pPr>
        <w:pStyle w:val="ListParagraph"/>
        <w:numPr>
          <w:ilvl w:val="0"/>
          <w:numId w:val="38"/>
        </w:numPr>
        <w:spacing w:after="0" w:line="240" w:lineRule="auto"/>
        <w:rPr>
          <w:rFonts w:asciiTheme="minorHAnsi" w:hAnsiTheme="minorHAnsi" w:cstheme="minorHAnsi"/>
        </w:rPr>
      </w:pPr>
      <w:r w:rsidRPr="000C032D">
        <w:rPr>
          <w:rFonts w:asciiTheme="minorHAnsi" w:hAnsiTheme="minorHAnsi" w:cstheme="minorHAnsi"/>
        </w:rPr>
        <w:t>Change of Program:  Curriculum guide, teacher qualifications, student files</w:t>
      </w:r>
    </w:p>
    <w:p w14:paraId="32D163A1" w14:textId="77777777" w:rsidR="00B63E06" w:rsidRPr="000C032D" w:rsidRDefault="00B63E06" w:rsidP="00B63E06">
      <w:pPr>
        <w:pStyle w:val="ListParagraph"/>
        <w:numPr>
          <w:ilvl w:val="0"/>
          <w:numId w:val="38"/>
        </w:numPr>
        <w:spacing w:after="0" w:line="240" w:lineRule="auto"/>
        <w:rPr>
          <w:rFonts w:asciiTheme="minorHAnsi" w:hAnsiTheme="minorHAnsi" w:cstheme="minorHAnsi"/>
        </w:rPr>
      </w:pPr>
      <w:r w:rsidRPr="000C032D">
        <w:rPr>
          <w:rFonts w:asciiTheme="minorHAnsi" w:hAnsiTheme="minorHAnsi" w:cstheme="minorHAnsi"/>
        </w:rPr>
        <w:t>Change of Ownership:  Documentation of governance structure</w:t>
      </w:r>
    </w:p>
    <w:p w14:paraId="25E7D30F" w14:textId="77777777" w:rsidR="00B63E06" w:rsidRPr="000C032D" w:rsidRDefault="00B63E06" w:rsidP="00B63E06">
      <w:pPr>
        <w:pStyle w:val="ListParagraph"/>
        <w:numPr>
          <w:ilvl w:val="0"/>
          <w:numId w:val="38"/>
        </w:numPr>
        <w:spacing w:after="0" w:line="240" w:lineRule="auto"/>
        <w:rPr>
          <w:rFonts w:asciiTheme="minorHAnsi" w:hAnsiTheme="minorHAnsi" w:cstheme="minorHAnsi"/>
        </w:rPr>
      </w:pPr>
      <w:r w:rsidRPr="000C032D">
        <w:rPr>
          <w:rFonts w:asciiTheme="minorHAnsi" w:hAnsiTheme="minorHAnsi" w:cstheme="minorHAnsi"/>
        </w:rPr>
        <w:t>Change of Location: Proof of fire and health inspections, crisis management plan</w:t>
      </w:r>
    </w:p>
    <w:p w14:paraId="6C0C0052" w14:textId="41673CBB" w:rsidR="00B63E06" w:rsidRPr="000C032D" w:rsidRDefault="00B63E06" w:rsidP="00B63E06">
      <w:pPr>
        <w:rPr>
          <w:rFonts w:asciiTheme="minorHAnsi" w:hAnsiTheme="minorHAnsi" w:cstheme="minorHAnsi"/>
        </w:rPr>
      </w:pPr>
      <w:r w:rsidRPr="000C032D">
        <w:rPr>
          <w:rFonts w:asciiTheme="minorHAnsi" w:hAnsiTheme="minorHAnsi" w:cstheme="minorHAnsi"/>
        </w:rPr>
        <w:lastRenderedPageBreak/>
        <w:t>When preparing for a Change Evaluation, the school should arrange for interviews with the appropriate constituents.  The following table serves as a guide:</w:t>
      </w:r>
    </w:p>
    <w:tbl>
      <w:tblPr>
        <w:tblStyle w:val="TableGrid"/>
        <w:tblW w:w="0" w:type="auto"/>
        <w:tblLook w:val="04A0" w:firstRow="1" w:lastRow="0" w:firstColumn="1" w:lastColumn="0" w:noHBand="0" w:noVBand="1"/>
      </w:tblPr>
      <w:tblGrid>
        <w:gridCol w:w="2337"/>
        <w:gridCol w:w="2337"/>
        <w:gridCol w:w="2338"/>
        <w:gridCol w:w="2338"/>
      </w:tblGrid>
      <w:tr w:rsidR="00B63E06" w:rsidRPr="000C032D" w14:paraId="1756535C" w14:textId="77777777" w:rsidTr="00647F58">
        <w:tc>
          <w:tcPr>
            <w:tcW w:w="2337" w:type="dxa"/>
            <w:shd w:val="clear" w:color="auto" w:fill="ACCBF9" w:themeFill="background2"/>
          </w:tcPr>
          <w:p w14:paraId="23753F34"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Head</w:t>
            </w:r>
          </w:p>
        </w:tc>
        <w:tc>
          <w:tcPr>
            <w:tcW w:w="2337" w:type="dxa"/>
            <w:shd w:val="clear" w:color="auto" w:fill="ACCBF9" w:themeFill="background2"/>
          </w:tcPr>
          <w:p w14:paraId="6406852E"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Program</w:t>
            </w:r>
          </w:p>
        </w:tc>
        <w:tc>
          <w:tcPr>
            <w:tcW w:w="2338" w:type="dxa"/>
            <w:shd w:val="clear" w:color="auto" w:fill="ACCBF9" w:themeFill="background2"/>
          </w:tcPr>
          <w:p w14:paraId="69302700"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Ownership</w:t>
            </w:r>
          </w:p>
        </w:tc>
        <w:tc>
          <w:tcPr>
            <w:tcW w:w="2338" w:type="dxa"/>
            <w:shd w:val="clear" w:color="auto" w:fill="ACCBF9" w:themeFill="background2"/>
          </w:tcPr>
          <w:p w14:paraId="77551D6A"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Location</w:t>
            </w:r>
          </w:p>
        </w:tc>
      </w:tr>
      <w:tr w:rsidR="00B63E06" w:rsidRPr="000C032D" w14:paraId="2A631F6B" w14:textId="77777777" w:rsidTr="00647F58">
        <w:tc>
          <w:tcPr>
            <w:tcW w:w="2337" w:type="dxa"/>
          </w:tcPr>
          <w:p w14:paraId="65C8C0F8"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Head of School</w:t>
            </w:r>
          </w:p>
          <w:p w14:paraId="619FCE0C"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Board members</w:t>
            </w:r>
          </w:p>
          <w:p w14:paraId="4AB08809"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Administrative team</w:t>
            </w:r>
          </w:p>
          <w:p w14:paraId="715FADC3"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Division Heads</w:t>
            </w:r>
          </w:p>
          <w:p w14:paraId="7E9A12A3"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Faculty members</w:t>
            </w:r>
          </w:p>
          <w:p w14:paraId="77CA00B5"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Parents</w:t>
            </w:r>
          </w:p>
          <w:p w14:paraId="1B8A0596"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Religious representative (if applicable)</w:t>
            </w:r>
          </w:p>
          <w:p w14:paraId="1904F947"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Business Manager</w:t>
            </w:r>
          </w:p>
        </w:tc>
        <w:tc>
          <w:tcPr>
            <w:tcW w:w="2337" w:type="dxa"/>
          </w:tcPr>
          <w:p w14:paraId="6EDBCB98"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Director of the new program</w:t>
            </w:r>
          </w:p>
          <w:p w14:paraId="011E65E8"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Teachers in the new program</w:t>
            </w:r>
          </w:p>
          <w:p w14:paraId="0638271D"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Students in the new program</w:t>
            </w:r>
          </w:p>
          <w:p w14:paraId="33412EFF"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Parents of students in the new program</w:t>
            </w:r>
          </w:p>
          <w:p w14:paraId="66B4B918"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Board members</w:t>
            </w:r>
          </w:p>
          <w:p w14:paraId="3E2DC112"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Head of School</w:t>
            </w:r>
          </w:p>
        </w:tc>
        <w:tc>
          <w:tcPr>
            <w:tcW w:w="2338" w:type="dxa"/>
          </w:tcPr>
          <w:p w14:paraId="7C54AE8B"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Owner or corporate representative</w:t>
            </w:r>
          </w:p>
          <w:p w14:paraId="57B916FC"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Head of School</w:t>
            </w:r>
          </w:p>
          <w:p w14:paraId="72B3B190"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Business Manager</w:t>
            </w:r>
          </w:p>
          <w:p w14:paraId="72AFD05A"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Administrative Team</w:t>
            </w:r>
          </w:p>
          <w:p w14:paraId="5DD91464"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Faculty</w:t>
            </w:r>
          </w:p>
          <w:p w14:paraId="6BF0185E"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Parents</w:t>
            </w:r>
          </w:p>
          <w:p w14:paraId="74E3B865"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Students</w:t>
            </w:r>
          </w:p>
        </w:tc>
        <w:tc>
          <w:tcPr>
            <w:tcW w:w="2338" w:type="dxa"/>
          </w:tcPr>
          <w:p w14:paraId="5F25EA68"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Head of School</w:t>
            </w:r>
          </w:p>
          <w:p w14:paraId="4C9E9164"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Facilities manager</w:t>
            </w:r>
          </w:p>
          <w:p w14:paraId="7A3C7B99"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Administrators using new facility</w:t>
            </w:r>
          </w:p>
          <w:p w14:paraId="7D5E875A"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Faculty members in new facility</w:t>
            </w:r>
          </w:p>
          <w:p w14:paraId="2E7B81C1"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Students</w:t>
            </w:r>
          </w:p>
          <w:p w14:paraId="532D9EE8"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Business manager</w:t>
            </w:r>
          </w:p>
          <w:p w14:paraId="1836034C"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Parents</w:t>
            </w:r>
          </w:p>
          <w:p w14:paraId="6B294C5B" w14:textId="77777777" w:rsidR="00B63E06" w:rsidRPr="000C032D" w:rsidRDefault="00B63E06" w:rsidP="00647F58">
            <w:pPr>
              <w:rPr>
                <w:rFonts w:asciiTheme="minorHAnsi" w:hAnsiTheme="minorHAnsi" w:cstheme="minorHAnsi"/>
              </w:rPr>
            </w:pPr>
            <w:r w:rsidRPr="000C032D">
              <w:rPr>
                <w:rFonts w:asciiTheme="minorHAnsi" w:hAnsiTheme="minorHAnsi" w:cstheme="minorHAnsi"/>
              </w:rPr>
              <w:t>Board members</w:t>
            </w:r>
          </w:p>
        </w:tc>
      </w:tr>
    </w:tbl>
    <w:p w14:paraId="37B91620" w14:textId="77777777" w:rsidR="00B63E06" w:rsidRPr="000C032D" w:rsidRDefault="00B63E06" w:rsidP="00B63E06">
      <w:pPr>
        <w:rPr>
          <w:rFonts w:asciiTheme="minorHAnsi" w:hAnsiTheme="minorHAnsi" w:cstheme="minorHAnsi"/>
        </w:rPr>
      </w:pPr>
    </w:p>
    <w:p w14:paraId="5E9E7D83" w14:textId="77777777" w:rsidR="00B63E06" w:rsidRPr="000C032D" w:rsidRDefault="00B63E06" w:rsidP="00B63E06">
      <w:pPr>
        <w:rPr>
          <w:rFonts w:asciiTheme="minorHAnsi" w:hAnsiTheme="minorHAnsi" w:cstheme="minorHAnsi"/>
        </w:rPr>
      </w:pPr>
      <w:r w:rsidRPr="000C032D">
        <w:rPr>
          <w:rFonts w:asciiTheme="minorHAnsi" w:hAnsiTheme="minorHAnsi" w:cstheme="minorHAnsi"/>
        </w:rPr>
        <w:t>The following is a sample schedule.  When creating a schedule, be sure to build in breaks for the team.  Lunch should be ordered and brought to campus for a working lunch.</w:t>
      </w:r>
    </w:p>
    <w:p w14:paraId="5BB95588" w14:textId="77777777" w:rsidR="00B63E06" w:rsidRPr="00BA6274" w:rsidRDefault="00B63E06" w:rsidP="00BA6274">
      <w:pPr>
        <w:pStyle w:val="NoSpacing"/>
        <w:rPr>
          <w:b/>
        </w:rPr>
      </w:pPr>
      <w:r w:rsidRPr="00BA6274">
        <w:rPr>
          <w:b/>
        </w:rPr>
        <w:t>SAMPLE SCHEDULE</w:t>
      </w:r>
    </w:p>
    <w:p w14:paraId="2A3D825C" w14:textId="77777777" w:rsidR="00B63E06" w:rsidRPr="00BA6274" w:rsidRDefault="00B63E06" w:rsidP="00BA6274">
      <w:pPr>
        <w:pStyle w:val="NoSpacing"/>
      </w:pPr>
      <w:r w:rsidRPr="00BA6274">
        <w:t>9:00AM-9:30AM</w:t>
      </w:r>
      <w:r w:rsidRPr="00BA6274">
        <w:tab/>
      </w:r>
      <w:r w:rsidRPr="00BA6274">
        <w:tab/>
        <w:t>Head of School</w:t>
      </w:r>
    </w:p>
    <w:p w14:paraId="71CE6E76" w14:textId="3091AD0C" w:rsidR="00B63E06" w:rsidRPr="00BA6274" w:rsidRDefault="00B63E06" w:rsidP="00BA6274">
      <w:pPr>
        <w:pStyle w:val="NoSpacing"/>
      </w:pPr>
      <w:r w:rsidRPr="00BA6274">
        <w:t>9:30AM-10:15AM</w:t>
      </w:r>
      <w:r w:rsidRPr="00BA6274">
        <w:tab/>
      </w:r>
      <w:r w:rsidRPr="00BA6274">
        <w:tab/>
        <w:t>Business Manager</w:t>
      </w:r>
    </w:p>
    <w:p w14:paraId="5396E208" w14:textId="5FA87A67" w:rsidR="00B63E06" w:rsidRPr="00BA6274" w:rsidRDefault="00B63E06" w:rsidP="00BA6274">
      <w:pPr>
        <w:pStyle w:val="NoSpacing"/>
      </w:pPr>
      <w:r w:rsidRPr="00BA6274">
        <w:t>10:15AM-11:00AM</w:t>
      </w:r>
      <w:r w:rsidRPr="00BA6274">
        <w:tab/>
      </w:r>
      <w:r w:rsidRPr="00BA6274">
        <w:tab/>
        <w:t>Division Heads</w:t>
      </w:r>
      <w:r w:rsidRPr="00BA6274">
        <w:tab/>
      </w:r>
      <w:r w:rsidRPr="00BA6274">
        <w:tab/>
      </w:r>
      <w:r w:rsidRPr="00BA6274">
        <w:tab/>
      </w:r>
    </w:p>
    <w:p w14:paraId="2B4E88B0" w14:textId="58BF18DA" w:rsidR="00B63E06" w:rsidRPr="00BA6274" w:rsidRDefault="00B63E06" w:rsidP="00BA6274">
      <w:pPr>
        <w:pStyle w:val="NoSpacing"/>
      </w:pPr>
      <w:r w:rsidRPr="00BA6274">
        <w:t>11:00AM-11:45AM</w:t>
      </w:r>
      <w:r w:rsidRPr="00BA6274">
        <w:tab/>
        <w:t xml:space="preserve"> </w:t>
      </w:r>
      <w:r w:rsidRPr="00BA6274">
        <w:tab/>
        <w:t xml:space="preserve">Board Chair and 1-2 </w:t>
      </w:r>
      <w:r w:rsidR="00BA6274">
        <w:t xml:space="preserve">Board </w:t>
      </w:r>
      <w:r w:rsidRPr="00BA6274">
        <w:t>Members</w:t>
      </w:r>
    </w:p>
    <w:p w14:paraId="3A846869" w14:textId="2B7B99EA" w:rsidR="00B63E06" w:rsidRPr="00BA6274" w:rsidRDefault="00B63E06" w:rsidP="00BA6274">
      <w:pPr>
        <w:pStyle w:val="NoSpacing"/>
      </w:pPr>
      <w:r w:rsidRPr="00BA6274">
        <w:t>11:45AM-12:00PM</w:t>
      </w:r>
      <w:r w:rsidRPr="00BA6274">
        <w:tab/>
        <w:t xml:space="preserve"> </w:t>
      </w:r>
      <w:r w:rsidRPr="00BA6274">
        <w:tab/>
        <w:t>Break</w:t>
      </w:r>
    </w:p>
    <w:p w14:paraId="7C062E83" w14:textId="3FCC829F" w:rsidR="00B63E06" w:rsidRPr="00BA6274" w:rsidRDefault="00B63E06" w:rsidP="00BA6274">
      <w:pPr>
        <w:pStyle w:val="NoSpacing"/>
      </w:pPr>
      <w:r w:rsidRPr="00BA6274">
        <w:t>12:00AM-12:30PM</w:t>
      </w:r>
      <w:proofErr w:type="gramStart"/>
      <w:r w:rsidRPr="00BA6274">
        <w:tab/>
        <w:t xml:space="preserve">  </w:t>
      </w:r>
      <w:r w:rsidRPr="00BA6274">
        <w:tab/>
      </w:r>
      <w:proofErr w:type="gramEnd"/>
      <w:r w:rsidRPr="00BA6274">
        <w:t>Lunch</w:t>
      </w:r>
      <w:r w:rsidRPr="00BA6274">
        <w:tab/>
      </w:r>
    </w:p>
    <w:p w14:paraId="0DFE780D" w14:textId="23BBD4B9" w:rsidR="00B63E06" w:rsidRPr="00BA6274" w:rsidRDefault="00B63E06" w:rsidP="00BA6274">
      <w:pPr>
        <w:pStyle w:val="NoSpacing"/>
      </w:pPr>
      <w:r w:rsidRPr="00BA6274">
        <w:t>12:30PM-1:00PM</w:t>
      </w:r>
      <w:proofErr w:type="gramStart"/>
      <w:r w:rsidRPr="00BA6274">
        <w:tab/>
        <w:t xml:space="preserve">  </w:t>
      </w:r>
      <w:r w:rsidRPr="00BA6274">
        <w:tab/>
      </w:r>
      <w:proofErr w:type="gramEnd"/>
      <w:r w:rsidRPr="00BA6274">
        <w:t>Teachers</w:t>
      </w:r>
    </w:p>
    <w:p w14:paraId="019F82FC" w14:textId="77DC7134" w:rsidR="00B63E06" w:rsidRPr="00BA6274" w:rsidRDefault="00B63E06" w:rsidP="00BA6274">
      <w:pPr>
        <w:pStyle w:val="NoSpacing"/>
      </w:pPr>
      <w:r w:rsidRPr="00BA6274">
        <w:t>1:00PM-1:30PM</w:t>
      </w:r>
      <w:r w:rsidRPr="00BA6274">
        <w:tab/>
        <w:t xml:space="preserve"> </w:t>
      </w:r>
      <w:r w:rsidRPr="00BA6274">
        <w:tab/>
        <w:t>Parents’ Association President and 1-2 Members</w:t>
      </w:r>
    </w:p>
    <w:p w14:paraId="01834203" w14:textId="5EEFDA57" w:rsidR="00B63E06" w:rsidRPr="00BA6274" w:rsidRDefault="00B63E06" w:rsidP="00BA6274">
      <w:pPr>
        <w:pStyle w:val="NoSpacing"/>
      </w:pPr>
      <w:r w:rsidRPr="00BA6274">
        <w:t>1:30PM-2:00PM</w:t>
      </w:r>
      <w:r w:rsidRPr="00BA6274">
        <w:tab/>
        <w:t xml:space="preserve"> </w:t>
      </w:r>
      <w:r w:rsidRPr="00BA6274">
        <w:tab/>
        <w:t>Students</w:t>
      </w:r>
    </w:p>
    <w:p w14:paraId="23881DA5" w14:textId="77777777" w:rsidR="00B63E06" w:rsidRPr="00BA6274" w:rsidRDefault="00B63E06" w:rsidP="00BA6274">
      <w:pPr>
        <w:pStyle w:val="NoSpacing"/>
        <w:rPr>
          <w:b/>
        </w:rPr>
      </w:pPr>
      <w:r w:rsidRPr="00BA6274">
        <w:t>2:00PM-2:30PM</w:t>
      </w:r>
      <w:r w:rsidRPr="00BA6274">
        <w:tab/>
        <w:t xml:space="preserve"> </w:t>
      </w:r>
      <w:r w:rsidRPr="00BA6274">
        <w:tab/>
        <w:t>Head of School</w:t>
      </w:r>
    </w:p>
    <w:p w14:paraId="32981E96" w14:textId="77777777" w:rsidR="00B63E06" w:rsidRDefault="00B63E06" w:rsidP="00B63E06"/>
    <w:p w14:paraId="1036157E" w14:textId="10DA3850" w:rsidR="00B63E06" w:rsidRPr="000C032D" w:rsidRDefault="00B63E06" w:rsidP="00B63E06">
      <w:pPr>
        <w:rPr>
          <w:rFonts w:asciiTheme="minorHAnsi" w:hAnsiTheme="minorHAnsi" w:cstheme="minorHAnsi"/>
        </w:rPr>
      </w:pPr>
      <w:r w:rsidRPr="000C032D">
        <w:rPr>
          <w:rFonts w:asciiTheme="minorHAnsi" w:hAnsiTheme="minorHAnsi" w:cstheme="minorHAnsi"/>
        </w:rPr>
        <w:t>In many circumstances, the team or Executive Director will be traveling a significant distance in order to do the evaluation.  The school should ask whether or not the visiting team requires lodging for the night before the evaluation.  If so, it is the school’s responsibility to book and pay for the hotel room(s).</w:t>
      </w:r>
    </w:p>
    <w:p w14:paraId="76E77AF7" w14:textId="4E7209F7" w:rsidR="00B63E06" w:rsidRPr="000C032D" w:rsidRDefault="00B63E06" w:rsidP="00B63E06">
      <w:pPr>
        <w:rPr>
          <w:rFonts w:asciiTheme="minorHAnsi" w:hAnsiTheme="minorHAnsi" w:cstheme="minorHAnsi"/>
        </w:rPr>
      </w:pPr>
      <w:r w:rsidRPr="000C032D">
        <w:rPr>
          <w:rFonts w:asciiTheme="minorHAnsi" w:hAnsiTheme="minorHAnsi" w:cstheme="minorHAnsi"/>
        </w:rPr>
        <w:t>The evaluation team will submit its expenses to the FCIS office.  These include things such as mileage, tolls, and meal</w:t>
      </w:r>
      <w:r w:rsidR="00494251">
        <w:rPr>
          <w:rFonts w:asciiTheme="minorHAnsi" w:hAnsiTheme="minorHAnsi" w:cstheme="minorHAnsi"/>
        </w:rPr>
        <w:t>s taken on the road (see page 32</w:t>
      </w:r>
      <w:r w:rsidRPr="000C032D">
        <w:rPr>
          <w:rFonts w:asciiTheme="minorHAnsi" w:hAnsiTheme="minorHAnsi" w:cstheme="minorHAnsi"/>
        </w:rPr>
        <w:t>).  The FCIS office will reimburse the team members, and the school will be invoiced.  Invoices are due upon receipt.</w:t>
      </w:r>
    </w:p>
    <w:p w14:paraId="2D8ABB93" w14:textId="3B3AEF91" w:rsidR="00B63E06" w:rsidRPr="000C032D" w:rsidRDefault="00B63E06" w:rsidP="00B63E06">
      <w:pPr>
        <w:rPr>
          <w:rFonts w:asciiTheme="minorHAnsi" w:hAnsiTheme="minorHAnsi" w:cstheme="minorHAnsi"/>
        </w:rPr>
      </w:pPr>
      <w:r w:rsidRPr="000C032D">
        <w:rPr>
          <w:rFonts w:asciiTheme="minorHAnsi" w:hAnsiTheme="minorHAnsi" w:cstheme="minorHAnsi"/>
        </w:rPr>
        <w:lastRenderedPageBreak/>
        <w:t xml:space="preserve">Following the evaluation, the chairperson will write a </w:t>
      </w:r>
      <w:proofErr w:type="gramStart"/>
      <w:r w:rsidRPr="000C032D">
        <w:rPr>
          <w:rFonts w:asciiTheme="minorHAnsi" w:hAnsiTheme="minorHAnsi" w:cstheme="minorHAnsi"/>
        </w:rPr>
        <w:t>2-4 page</w:t>
      </w:r>
      <w:proofErr w:type="gramEnd"/>
      <w:r w:rsidRPr="000C032D">
        <w:rPr>
          <w:rFonts w:asciiTheme="minorHAnsi" w:hAnsiTheme="minorHAnsi" w:cstheme="minorHAnsi"/>
        </w:rPr>
        <w:t xml:space="preserve"> report, which must be submitted to the FCIS Director of Accreditation within two weeks.  The Director of Accreditation will proofread the report and contact the chairperson if any clarification is required.  Unlike Full Evaluation reports, Change Evaluation drafts are not shared with the school.</w:t>
      </w:r>
    </w:p>
    <w:p w14:paraId="52AE7F89" w14:textId="5F0551C9" w:rsidR="00B63E06" w:rsidRPr="000C032D" w:rsidRDefault="00B63E06" w:rsidP="00B63E06">
      <w:pPr>
        <w:rPr>
          <w:rFonts w:asciiTheme="minorHAnsi" w:hAnsiTheme="minorHAnsi" w:cstheme="minorHAnsi"/>
        </w:rPr>
      </w:pPr>
      <w:r w:rsidRPr="000C032D">
        <w:rPr>
          <w:rFonts w:asciiTheme="minorHAnsi" w:hAnsiTheme="minorHAnsi" w:cstheme="minorHAnsi"/>
        </w:rPr>
        <w:t>Once the draft is complete, the report is shared with the FCIS Commission on Accreditation.  One Commission member is assigned to the report, which he/she reads carefully.  He/she also contacts the chairperson of the evaluation.</w:t>
      </w:r>
    </w:p>
    <w:p w14:paraId="6E155C4F" w14:textId="62E5A514" w:rsidR="00B63E06" w:rsidRPr="000C032D" w:rsidRDefault="00B63E06" w:rsidP="00B63E06">
      <w:pPr>
        <w:rPr>
          <w:rFonts w:asciiTheme="minorHAnsi" w:hAnsiTheme="minorHAnsi" w:cstheme="minorHAnsi"/>
        </w:rPr>
      </w:pPr>
      <w:r w:rsidRPr="000C032D">
        <w:rPr>
          <w:rFonts w:asciiTheme="minorHAnsi" w:hAnsiTheme="minorHAnsi" w:cstheme="minorHAnsi"/>
        </w:rPr>
        <w:t>The assigned Commission member reports to the entire Commission, which then votes on accreditation st</w:t>
      </w:r>
      <w:r w:rsidR="00494251">
        <w:rPr>
          <w:rFonts w:asciiTheme="minorHAnsi" w:hAnsiTheme="minorHAnsi" w:cstheme="minorHAnsi"/>
        </w:rPr>
        <w:t>atus for the school (see page 19</w:t>
      </w:r>
      <w:r w:rsidRPr="000C032D">
        <w:rPr>
          <w:rFonts w:asciiTheme="minorHAnsi" w:hAnsiTheme="minorHAnsi" w:cstheme="minorHAnsi"/>
        </w:rPr>
        <w:t>).  At the subsequent FCIS Board meeting, the Chairperson of the Commission reports on the school and gives the Commission’s recommendation, which the Board votes to accept or change.</w:t>
      </w:r>
    </w:p>
    <w:p w14:paraId="448345D3" w14:textId="77777777" w:rsidR="00B63E06" w:rsidRPr="000C032D" w:rsidRDefault="00B63E06" w:rsidP="00B63E06">
      <w:pPr>
        <w:rPr>
          <w:rFonts w:asciiTheme="minorHAnsi" w:hAnsiTheme="minorHAnsi" w:cstheme="minorHAnsi"/>
        </w:rPr>
      </w:pPr>
      <w:r w:rsidRPr="000C032D">
        <w:rPr>
          <w:rFonts w:asciiTheme="minorHAnsi" w:hAnsiTheme="minorHAnsi" w:cstheme="minorHAnsi"/>
        </w:rPr>
        <w:t>After the Board meeting, the school receives a copy of the report along with the Board’s decision.</w:t>
      </w:r>
    </w:p>
    <w:p w14:paraId="7BDFFB42" w14:textId="5AB71FD7" w:rsidR="00370160" w:rsidRDefault="00370160">
      <w:r>
        <w:br w:type="page"/>
      </w:r>
    </w:p>
    <w:p w14:paraId="3E4D7311" w14:textId="7EF36F8B" w:rsidR="00370160" w:rsidRDefault="000C188A" w:rsidP="00370160">
      <w:pPr>
        <w:pStyle w:val="Heading1"/>
      </w:pPr>
      <w:bookmarkStart w:id="18" w:name="_Toc493595689"/>
      <w:r>
        <w:lastRenderedPageBreak/>
        <w:t>New School Candidate Evaluations</w:t>
      </w:r>
      <w:bookmarkEnd w:id="18"/>
    </w:p>
    <w:p w14:paraId="674B6A4E" w14:textId="19E5746B" w:rsidR="0042285B" w:rsidRPr="000C032D" w:rsidRDefault="0042285B" w:rsidP="0042285B">
      <w:pPr>
        <w:rPr>
          <w:rFonts w:asciiTheme="minorHAnsi" w:hAnsiTheme="minorHAnsi" w:cstheme="minorHAnsi"/>
        </w:rPr>
      </w:pPr>
      <w:r w:rsidRPr="000C032D">
        <w:rPr>
          <w:rFonts w:asciiTheme="minorHAnsi" w:hAnsiTheme="minorHAnsi" w:cstheme="minorHAnsi"/>
        </w:rPr>
        <w:t xml:space="preserve">A school that has been established for three years or less may apply for New School Candidate status with FCIS.  After an initial inquiry </w:t>
      </w:r>
      <w:r w:rsidR="00494251">
        <w:rPr>
          <w:rFonts w:asciiTheme="minorHAnsi" w:hAnsiTheme="minorHAnsi" w:cstheme="minorHAnsi"/>
        </w:rPr>
        <w:t>form and site visit (see page 6</w:t>
      </w:r>
      <w:r w:rsidRPr="000C032D">
        <w:rPr>
          <w:rFonts w:asciiTheme="minorHAnsi" w:hAnsiTheme="minorHAnsi" w:cstheme="minorHAnsi"/>
        </w:rPr>
        <w:t>), an application may be extended to the New School Candidate.  Within 12 months of the application submission, a small team (approximately 2-3 people) representing the FCIS Board of Directors will conduct a New School Evaluation visit to assess compliance with standards and initial preparations for full accreditation.  A school must then undergo an Original Evaluation for accreditation in its fourth year of operation or end its association with FCIS.</w:t>
      </w:r>
    </w:p>
    <w:p w14:paraId="533A10E5" w14:textId="77777777" w:rsidR="0042285B" w:rsidRPr="000C032D" w:rsidRDefault="0042285B" w:rsidP="0042285B">
      <w:pPr>
        <w:rPr>
          <w:rFonts w:asciiTheme="minorHAnsi" w:hAnsiTheme="minorHAnsi" w:cstheme="minorHAnsi"/>
        </w:rPr>
      </w:pPr>
      <w:r w:rsidRPr="000C032D">
        <w:rPr>
          <w:rFonts w:asciiTheme="minorHAnsi" w:hAnsiTheme="minorHAnsi" w:cstheme="minorHAnsi"/>
        </w:rPr>
        <w:t>The FCIS Office will assign a chairperson and team to conduct the New School Candidate Evaluation.  Once the chairperson is assigned, the school and chairperson will designate a mutually agreeable date for the evaluation and communicate that date to the FCIS Office.</w:t>
      </w:r>
    </w:p>
    <w:p w14:paraId="75A703DE" w14:textId="77777777" w:rsidR="0042285B" w:rsidRPr="000C032D" w:rsidRDefault="0042285B" w:rsidP="0042285B">
      <w:pPr>
        <w:rPr>
          <w:rFonts w:asciiTheme="minorHAnsi" w:hAnsiTheme="minorHAnsi" w:cstheme="minorHAnsi"/>
        </w:rPr>
      </w:pPr>
      <w:r w:rsidRPr="000C032D">
        <w:rPr>
          <w:rFonts w:asciiTheme="minorHAnsi" w:hAnsiTheme="minorHAnsi" w:cstheme="minorHAnsi"/>
        </w:rPr>
        <w:t>A New School Candidate evaluation is one-day only, and includes:</w:t>
      </w:r>
    </w:p>
    <w:p w14:paraId="234C6452" w14:textId="77777777" w:rsidR="0042285B" w:rsidRPr="000C032D" w:rsidRDefault="0042285B" w:rsidP="0042285B">
      <w:pPr>
        <w:pStyle w:val="ListParagraph"/>
        <w:numPr>
          <w:ilvl w:val="0"/>
          <w:numId w:val="39"/>
        </w:numPr>
        <w:spacing w:line="276" w:lineRule="auto"/>
        <w:rPr>
          <w:rFonts w:asciiTheme="minorHAnsi" w:hAnsiTheme="minorHAnsi" w:cstheme="minorHAnsi"/>
        </w:rPr>
      </w:pPr>
      <w:r w:rsidRPr="000C032D">
        <w:rPr>
          <w:rFonts w:asciiTheme="minorHAnsi" w:hAnsiTheme="minorHAnsi" w:cstheme="minorHAnsi"/>
        </w:rPr>
        <w:t>A tour of the entire campus</w:t>
      </w:r>
    </w:p>
    <w:p w14:paraId="44B15D41" w14:textId="77777777" w:rsidR="0042285B" w:rsidRPr="000C032D" w:rsidRDefault="0042285B" w:rsidP="0042285B">
      <w:pPr>
        <w:pStyle w:val="ListParagraph"/>
        <w:numPr>
          <w:ilvl w:val="0"/>
          <w:numId w:val="39"/>
        </w:numPr>
        <w:spacing w:line="276" w:lineRule="auto"/>
        <w:rPr>
          <w:rFonts w:asciiTheme="minorHAnsi" w:hAnsiTheme="minorHAnsi" w:cstheme="minorHAnsi"/>
        </w:rPr>
      </w:pPr>
      <w:r w:rsidRPr="000C032D">
        <w:rPr>
          <w:rFonts w:asciiTheme="minorHAnsi" w:hAnsiTheme="minorHAnsi" w:cstheme="minorHAnsi"/>
        </w:rPr>
        <w:t>Meetings with the following:</w:t>
      </w:r>
    </w:p>
    <w:p w14:paraId="63535AAE" w14:textId="77777777" w:rsidR="0042285B" w:rsidRPr="000C032D" w:rsidRDefault="0042285B" w:rsidP="0042285B">
      <w:pPr>
        <w:pStyle w:val="ListParagraph"/>
        <w:numPr>
          <w:ilvl w:val="1"/>
          <w:numId w:val="39"/>
        </w:numPr>
        <w:spacing w:line="276" w:lineRule="auto"/>
        <w:rPr>
          <w:rFonts w:asciiTheme="minorHAnsi" w:hAnsiTheme="minorHAnsi" w:cstheme="minorHAnsi"/>
        </w:rPr>
      </w:pPr>
      <w:r w:rsidRPr="000C032D">
        <w:rPr>
          <w:rFonts w:asciiTheme="minorHAnsi" w:hAnsiTheme="minorHAnsi" w:cstheme="minorHAnsi"/>
        </w:rPr>
        <w:t>Head of School</w:t>
      </w:r>
    </w:p>
    <w:p w14:paraId="0FCABDC6" w14:textId="77777777" w:rsidR="0042285B" w:rsidRPr="000C032D" w:rsidRDefault="0042285B" w:rsidP="0042285B">
      <w:pPr>
        <w:pStyle w:val="ListParagraph"/>
        <w:numPr>
          <w:ilvl w:val="1"/>
          <w:numId w:val="39"/>
        </w:numPr>
        <w:spacing w:line="276" w:lineRule="auto"/>
        <w:rPr>
          <w:rFonts w:asciiTheme="minorHAnsi" w:hAnsiTheme="minorHAnsi" w:cstheme="minorHAnsi"/>
        </w:rPr>
      </w:pPr>
      <w:r w:rsidRPr="000C032D">
        <w:rPr>
          <w:rFonts w:asciiTheme="minorHAnsi" w:hAnsiTheme="minorHAnsi" w:cstheme="minorHAnsi"/>
        </w:rPr>
        <w:t>CFO/Business Manager</w:t>
      </w:r>
    </w:p>
    <w:p w14:paraId="6FDF125E" w14:textId="77777777" w:rsidR="0042285B" w:rsidRPr="000C032D" w:rsidRDefault="0042285B" w:rsidP="0042285B">
      <w:pPr>
        <w:pStyle w:val="ListParagraph"/>
        <w:numPr>
          <w:ilvl w:val="1"/>
          <w:numId w:val="39"/>
        </w:numPr>
        <w:spacing w:line="276" w:lineRule="auto"/>
        <w:rPr>
          <w:rFonts w:asciiTheme="minorHAnsi" w:hAnsiTheme="minorHAnsi" w:cstheme="minorHAnsi"/>
        </w:rPr>
      </w:pPr>
      <w:r w:rsidRPr="000C032D">
        <w:rPr>
          <w:rFonts w:asciiTheme="minorHAnsi" w:hAnsiTheme="minorHAnsi" w:cstheme="minorHAnsi"/>
        </w:rPr>
        <w:t>Division Heads</w:t>
      </w:r>
    </w:p>
    <w:p w14:paraId="5BD09E40" w14:textId="77777777" w:rsidR="0042285B" w:rsidRPr="000C032D" w:rsidRDefault="0042285B" w:rsidP="0042285B">
      <w:pPr>
        <w:pStyle w:val="ListParagraph"/>
        <w:numPr>
          <w:ilvl w:val="1"/>
          <w:numId w:val="39"/>
        </w:numPr>
        <w:spacing w:line="276" w:lineRule="auto"/>
        <w:rPr>
          <w:rFonts w:asciiTheme="minorHAnsi" w:hAnsiTheme="minorHAnsi" w:cstheme="minorHAnsi"/>
        </w:rPr>
      </w:pPr>
      <w:r w:rsidRPr="000C032D">
        <w:rPr>
          <w:rFonts w:asciiTheme="minorHAnsi" w:hAnsiTheme="minorHAnsi" w:cstheme="minorHAnsi"/>
        </w:rPr>
        <w:t>Faculty representatives</w:t>
      </w:r>
    </w:p>
    <w:p w14:paraId="6D53F210" w14:textId="77777777" w:rsidR="0042285B" w:rsidRPr="000C032D" w:rsidRDefault="0042285B" w:rsidP="0042285B">
      <w:pPr>
        <w:pStyle w:val="ListParagraph"/>
        <w:numPr>
          <w:ilvl w:val="1"/>
          <w:numId w:val="39"/>
        </w:numPr>
        <w:spacing w:line="276" w:lineRule="auto"/>
        <w:rPr>
          <w:rFonts w:asciiTheme="minorHAnsi" w:hAnsiTheme="minorHAnsi" w:cstheme="minorHAnsi"/>
        </w:rPr>
      </w:pPr>
      <w:r w:rsidRPr="000C032D">
        <w:rPr>
          <w:rFonts w:asciiTheme="minorHAnsi" w:hAnsiTheme="minorHAnsi" w:cstheme="minorHAnsi"/>
        </w:rPr>
        <w:t>Parent Organization representatives</w:t>
      </w:r>
    </w:p>
    <w:p w14:paraId="487A3078" w14:textId="77777777" w:rsidR="0042285B" w:rsidRPr="000C032D" w:rsidRDefault="0042285B" w:rsidP="0042285B">
      <w:pPr>
        <w:pStyle w:val="ListParagraph"/>
        <w:numPr>
          <w:ilvl w:val="1"/>
          <w:numId w:val="39"/>
        </w:numPr>
        <w:spacing w:line="276" w:lineRule="auto"/>
        <w:rPr>
          <w:rFonts w:asciiTheme="minorHAnsi" w:hAnsiTheme="minorHAnsi" w:cstheme="minorHAnsi"/>
        </w:rPr>
      </w:pPr>
      <w:r w:rsidRPr="000C032D">
        <w:rPr>
          <w:rFonts w:asciiTheme="minorHAnsi" w:hAnsiTheme="minorHAnsi" w:cstheme="minorHAnsi"/>
        </w:rPr>
        <w:t xml:space="preserve">Board of Directors representatives </w:t>
      </w:r>
    </w:p>
    <w:p w14:paraId="12A251B9" w14:textId="77777777" w:rsidR="0042285B" w:rsidRPr="000C032D" w:rsidRDefault="0042285B" w:rsidP="0042285B">
      <w:pPr>
        <w:pStyle w:val="ListParagraph"/>
        <w:numPr>
          <w:ilvl w:val="1"/>
          <w:numId w:val="39"/>
        </w:numPr>
        <w:spacing w:line="276" w:lineRule="auto"/>
        <w:rPr>
          <w:rFonts w:asciiTheme="minorHAnsi" w:hAnsiTheme="minorHAnsi" w:cstheme="minorHAnsi"/>
        </w:rPr>
      </w:pPr>
      <w:r w:rsidRPr="000C032D">
        <w:rPr>
          <w:rFonts w:asciiTheme="minorHAnsi" w:hAnsiTheme="minorHAnsi" w:cstheme="minorHAnsi"/>
        </w:rPr>
        <w:t>Religious representative (if applicable)</w:t>
      </w:r>
    </w:p>
    <w:p w14:paraId="7825EFC9" w14:textId="77777777" w:rsidR="0042285B" w:rsidRPr="000C032D" w:rsidRDefault="0042285B" w:rsidP="0042285B">
      <w:pPr>
        <w:pStyle w:val="ListParagraph"/>
        <w:numPr>
          <w:ilvl w:val="0"/>
          <w:numId w:val="39"/>
        </w:numPr>
        <w:spacing w:line="276" w:lineRule="auto"/>
        <w:rPr>
          <w:rFonts w:asciiTheme="minorHAnsi" w:hAnsiTheme="minorHAnsi" w:cstheme="minorHAnsi"/>
        </w:rPr>
      </w:pPr>
      <w:r w:rsidRPr="000C032D">
        <w:rPr>
          <w:rFonts w:asciiTheme="minorHAnsi" w:hAnsiTheme="minorHAnsi" w:cstheme="minorHAnsi"/>
        </w:rPr>
        <w:t>A review of the following documentation:</w:t>
      </w:r>
    </w:p>
    <w:p w14:paraId="626CDA18" w14:textId="77777777" w:rsidR="0042285B" w:rsidRPr="000C032D" w:rsidRDefault="0042285B" w:rsidP="0042285B">
      <w:pPr>
        <w:pStyle w:val="ListParagraph"/>
        <w:numPr>
          <w:ilvl w:val="0"/>
          <w:numId w:val="40"/>
        </w:numPr>
        <w:spacing w:line="276" w:lineRule="auto"/>
        <w:rPr>
          <w:rFonts w:asciiTheme="minorHAnsi" w:hAnsiTheme="minorHAnsi" w:cstheme="minorHAnsi"/>
        </w:rPr>
      </w:pPr>
      <w:r w:rsidRPr="000C032D">
        <w:rPr>
          <w:rFonts w:asciiTheme="minorHAnsi" w:hAnsiTheme="minorHAnsi" w:cstheme="minorHAnsi"/>
        </w:rPr>
        <w:t>Curriculum Guide</w:t>
      </w:r>
    </w:p>
    <w:p w14:paraId="04F7B01A" w14:textId="77777777" w:rsidR="0042285B" w:rsidRPr="000C032D" w:rsidRDefault="0042285B" w:rsidP="0042285B">
      <w:pPr>
        <w:pStyle w:val="ListParagraph"/>
        <w:numPr>
          <w:ilvl w:val="0"/>
          <w:numId w:val="40"/>
        </w:numPr>
        <w:spacing w:line="276" w:lineRule="auto"/>
        <w:rPr>
          <w:rFonts w:asciiTheme="minorHAnsi" w:hAnsiTheme="minorHAnsi" w:cstheme="minorHAnsi"/>
        </w:rPr>
      </w:pPr>
      <w:r w:rsidRPr="000C032D">
        <w:rPr>
          <w:rFonts w:asciiTheme="minorHAnsi" w:hAnsiTheme="minorHAnsi" w:cstheme="minorHAnsi"/>
        </w:rPr>
        <w:t>Financial Statements (financial audit, budget, enrollment projections, etc.)</w:t>
      </w:r>
    </w:p>
    <w:p w14:paraId="2D2B7FB5" w14:textId="017D99A7" w:rsidR="0042285B" w:rsidRPr="000C032D" w:rsidRDefault="0042285B" w:rsidP="0042285B">
      <w:pPr>
        <w:pStyle w:val="ListParagraph"/>
        <w:numPr>
          <w:ilvl w:val="0"/>
          <w:numId w:val="40"/>
        </w:numPr>
        <w:spacing w:line="276" w:lineRule="auto"/>
        <w:rPr>
          <w:rFonts w:asciiTheme="minorHAnsi" w:hAnsiTheme="minorHAnsi" w:cstheme="minorHAnsi"/>
        </w:rPr>
      </w:pPr>
      <w:r w:rsidRPr="000C032D">
        <w:rPr>
          <w:rFonts w:asciiTheme="minorHAnsi" w:hAnsiTheme="minorHAnsi" w:cstheme="minorHAnsi"/>
        </w:rPr>
        <w:t xml:space="preserve">Faculty </w:t>
      </w:r>
      <w:r w:rsidR="00494251">
        <w:rPr>
          <w:rFonts w:asciiTheme="minorHAnsi" w:hAnsiTheme="minorHAnsi" w:cstheme="minorHAnsi"/>
        </w:rPr>
        <w:t>Qualification Data</w:t>
      </w:r>
    </w:p>
    <w:p w14:paraId="78CF074F" w14:textId="77777777" w:rsidR="0042285B" w:rsidRPr="000C032D" w:rsidRDefault="0042285B" w:rsidP="0042285B">
      <w:pPr>
        <w:pStyle w:val="ListParagraph"/>
        <w:numPr>
          <w:ilvl w:val="0"/>
          <w:numId w:val="40"/>
        </w:numPr>
        <w:spacing w:line="276" w:lineRule="auto"/>
        <w:rPr>
          <w:rFonts w:asciiTheme="minorHAnsi" w:hAnsiTheme="minorHAnsi" w:cstheme="minorHAnsi"/>
        </w:rPr>
      </w:pPr>
      <w:r w:rsidRPr="000C032D">
        <w:rPr>
          <w:rFonts w:asciiTheme="minorHAnsi" w:hAnsiTheme="minorHAnsi" w:cstheme="minorHAnsi"/>
        </w:rPr>
        <w:t>Admissions Packet (including qualifications for admission)</w:t>
      </w:r>
    </w:p>
    <w:p w14:paraId="3958699F" w14:textId="77777777" w:rsidR="0042285B" w:rsidRPr="000C032D" w:rsidRDefault="0042285B" w:rsidP="0042285B">
      <w:pPr>
        <w:pStyle w:val="ListParagraph"/>
        <w:numPr>
          <w:ilvl w:val="0"/>
          <w:numId w:val="40"/>
        </w:numPr>
        <w:spacing w:line="276" w:lineRule="auto"/>
        <w:rPr>
          <w:rFonts w:asciiTheme="minorHAnsi" w:hAnsiTheme="minorHAnsi" w:cstheme="minorHAnsi"/>
        </w:rPr>
      </w:pPr>
      <w:r w:rsidRPr="000C032D">
        <w:rPr>
          <w:rFonts w:asciiTheme="minorHAnsi" w:hAnsiTheme="minorHAnsi" w:cstheme="minorHAnsi"/>
        </w:rPr>
        <w:t>Marketing materials</w:t>
      </w:r>
    </w:p>
    <w:p w14:paraId="0FD8BF6C" w14:textId="77777777" w:rsidR="0042285B" w:rsidRPr="000C032D" w:rsidRDefault="0042285B" w:rsidP="0042285B">
      <w:pPr>
        <w:pStyle w:val="ListParagraph"/>
        <w:numPr>
          <w:ilvl w:val="0"/>
          <w:numId w:val="40"/>
        </w:numPr>
        <w:spacing w:line="276" w:lineRule="auto"/>
        <w:rPr>
          <w:rFonts w:asciiTheme="minorHAnsi" w:hAnsiTheme="minorHAnsi" w:cstheme="minorHAnsi"/>
        </w:rPr>
      </w:pPr>
      <w:r w:rsidRPr="000C032D">
        <w:rPr>
          <w:rFonts w:asciiTheme="minorHAnsi" w:hAnsiTheme="minorHAnsi" w:cstheme="minorHAnsi"/>
        </w:rPr>
        <w:t>Student/personnel records</w:t>
      </w:r>
    </w:p>
    <w:p w14:paraId="093450BA" w14:textId="77777777" w:rsidR="0042285B" w:rsidRPr="000C032D" w:rsidRDefault="0042285B" w:rsidP="0042285B">
      <w:pPr>
        <w:pStyle w:val="ListParagraph"/>
        <w:numPr>
          <w:ilvl w:val="0"/>
          <w:numId w:val="40"/>
        </w:numPr>
        <w:spacing w:line="276" w:lineRule="auto"/>
        <w:rPr>
          <w:rFonts w:asciiTheme="minorHAnsi" w:hAnsiTheme="minorHAnsi" w:cstheme="minorHAnsi"/>
        </w:rPr>
      </w:pPr>
      <w:r w:rsidRPr="000C032D">
        <w:rPr>
          <w:rFonts w:asciiTheme="minorHAnsi" w:hAnsiTheme="minorHAnsi" w:cstheme="minorHAnsi"/>
        </w:rPr>
        <w:t>Crisis plan</w:t>
      </w:r>
    </w:p>
    <w:p w14:paraId="3709B5C7" w14:textId="77777777" w:rsidR="0042285B" w:rsidRPr="000C032D" w:rsidRDefault="0042285B" w:rsidP="0042285B">
      <w:pPr>
        <w:pStyle w:val="ListParagraph"/>
        <w:numPr>
          <w:ilvl w:val="0"/>
          <w:numId w:val="40"/>
        </w:numPr>
        <w:spacing w:line="276" w:lineRule="auto"/>
        <w:rPr>
          <w:rFonts w:asciiTheme="minorHAnsi" w:hAnsiTheme="minorHAnsi" w:cstheme="minorHAnsi"/>
        </w:rPr>
      </w:pPr>
      <w:r w:rsidRPr="000C032D">
        <w:rPr>
          <w:rFonts w:asciiTheme="minorHAnsi" w:hAnsiTheme="minorHAnsi" w:cstheme="minorHAnsi"/>
        </w:rPr>
        <w:t>Strategic plan</w:t>
      </w:r>
    </w:p>
    <w:p w14:paraId="0A8F74B4" w14:textId="1E53EBD9" w:rsidR="0042285B" w:rsidRPr="000C032D" w:rsidRDefault="0042285B" w:rsidP="0042285B">
      <w:pPr>
        <w:rPr>
          <w:rFonts w:asciiTheme="minorHAnsi" w:hAnsiTheme="minorHAnsi" w:cstheme="minorHAnsi"/>
        </w:rPr>
      </w:pPr>
      <w:r w:rsidRPr="000C032D">
        <w:rPr>
          <w:rFonts w:asciiTheme="minorHAnsi" w:hAnsiTheme="minorHAnsi" w:cstheme="minorHAnsi"/>
        </w:rPr>
        <w:t>The school should arrange and pay in advance for any lodging required by the team.  The school should also provide lunch to the team during the evaluation.  The chairperson and team must submit an expense voucher to the FCIS Office for any reimbursable expenses incurred dur</w:t>
      </w:r>
      <w:r w:rsidR="00494251">
        <w:rPr>
          <w:rFonts w:asciiTheme="minorHAnsi" w:hAnsiTheme="minorHAnsi" w:cstheme="minorHAnsi"/>
        </w:rPr>
        <w:t>ing the evaluation (see page 32</w:t>
      </w:r>
      <w:r w:rsidRPr="000C032D">
        <w:rPr>
          <w:rFonts w:asciiTheme="minorHAnsi" w:hAnsiTheme="minorHAnsi" w:cstheme="minorHAnsi"/>
        </w:rPr>
        <w:t>).  The FCIS Office will invoice the school for these expenses.</w:t>
      </w:r>
    </w:p>
    <w:p w14:paraId="3C7CD5F6" w14:textId="77777777" w:rsidR="0042285B" w:rsidRPr="000C032D" w:rsidRDefault="0042285B" w:rsidP="0042285B">
      <w:pPr>
        <w:rPr>
          <w:rFonts w:asciiTheme="minorHAnsi" w:hAnsiTheme="minorHAnsi" w:cstheme="minorHAnsi"/>
        </w:rPr>
      </w:pPr>
      <w:r w:rsidRPr="000C032D">
        <w:rPr>
          <w:rFonts w:asciiTheme="minorHAnsi" w:hAnsiTheme="minorHAnsi" w:cstheme="minorHAnsi"/>
        </w:rPr>
        <w:t>After the evaluation, the chairperson and team will write and submit a report to the FCIS Office within two weeks.  The Director of Accreditation will proofread the report and contact the chairperson if any clarification is required.  New School Candidacy Evaluation drafts are not shared with the school.</w:t>
      </w:r>
    </w:p>
    <w:p w14:paraId="1C291D87" w14:textId="77777777" w:rsidR="0042285B" w:rsidRPr="000C032D" w:rsidRDefault="0042285B" w:rsidP="0042285B">
      <w:pPr>
        <w:rPr>
          <w:rFonts w:asciiTheme="minorHAnsi" w:hAnsiTheme="minorHAnsi" w:cstheme="minorHAnsi"/>
        </w:rPr>
      </w:pPr>
      <w:r w:rsidRPr="000C032D">
        <w:rPr>
          <w:rFonts w:asciiTheme="minorHAnsi" w:hAnsiTheme="minorHAnsi" w:cstheme="minorHAnsi"/>
        </w:rPr>
        <w:lastRenderedPageBreak/>
        <w:t>Once the draft is complete, the report is shared with the FCIS Commission on Accreditation.  One Commission member is assigned to the report, which he/she reads carefully.  He/she also contacts the chairperson of the evaluation.</w:t>
      </w:r>
    </w:p>
    <w:p w14:paraId="705E91BE" w14:textId="77777777" w:rsidR="0042285B" w:rsidRPr="000C032D" w:rsidRDefault="0042285B" w:rsidP="0042285B">
      <w:pPr>
        <w:rPr>
          <w:rFonts w:asciiTheme="minorHAnsi" w:hAnsiTheme="minorHAnsi" w:cstheme="minorHAnsi"/>
        </w:rPr>
      </w:pPr>
      <w:r w:rsidRPr="000C032D">
        <w:rPr>
          <w:rFonts w:asciiTheme="minorHAnsi" w:hAnsiTheme="minorHAnsi" w:cstheme="minorHAnsi"/>
        </w:rPr>
        <w:t>The assigned Commission member reports to the entire Commission, which then votes to accept or reject the school as a New School Candidate.  At the subsequent FCIS Board meeting, the Chairperson of the Commission reports on the school and gives the Commission’s recommendation for membership, which the Board votes to accept or change.</w:t>
      </w:r>
    </w:p>
    <w:p w14:paraId="770A0DB9" w14:textId="2A60276B" w:rsidR="0042285B" w:rsidRPr="00EA6B7E" w:rsidRDefault="0042285B" w:rsidP="0042285B">
      <w:pPr>
        <w:rPr>
          <w:sz w:val="24"/>
          <w:szCs w:val="24"/>
        </w:rPr>
      </w:pPr>
      <w:r w:rsidRPr="000C032D">
        <w:rPr>
          <w:rFonts w:asciiTheme="minorHAnsi" w:hAnsiTheme="minorHAnsi" w:cstheme="minorHAnsi"/>
        </w:rPr>
        <w:t>After the Board meeting, the school receives a copy of the report along with the Board’s decision.  Membership as a New School Candidate is not conferred until the school pay</w:t>
      </w:r>
      <w:r w:rsidR="007645BD" w:rsidRPr="000C032D">
        <w:rPr>
          <w:rFonts w:asciiTheme="minorHAnsi" w:hAnsiTheme="minorHAnsi" w:cstheme="minorHAnsi"/>
        </w:rPr>
        <w:t>s</w:t>
      </w:r>
      <w:r w:rsidRPr="000C032D">
        <w:rPr>
          <w:rFonts w:asciiTheme="minorHAnsi" w:hAnsiTheme="minorHAnsi" w:cstheme="minorHAnsi"/>
        </w:rPr>
        <w:t xml:space="preserve"> its dues.  Once dues are received, the school is sent a certificate and is added to the FCIS membership directory.</w:t>
      </w:r>
    </w:p>
    <w:p w14:paraId="57BD5B08" w14:textId="77777777" w:rsidR="0042285B" w:rsidRPr="00506F11" w:rsidRDefault="0042285B" w:rsidP="0042285B">
      <w:pPr>
        <w:rPr>
          <w:sz w:val="24"/>
          <w:szCs w:val="24"/>
        </w:rPr>
      </w:pPr>
    </w:p>
    <w:p w14:paraId="0158E5D8" w14:textId="77777777" w:rsidR="00370160" w:rsidRPr="00370160" w:rsidRDefault="00370160" w:rsidP="00370160"/>
    <w:p w14:paraId="04270E96" w14:textId="77777777" w:rsidR="00B63E06" w:rsidRPr="00B63E06" w:rsidRDefault="00B63E06" w:rsidP="00B63E06"/>
    <w:p w14:paraId="79F467D4" w14:textId="77777777" w:rsidR="001901AE" w:rsidRPr="001901AE" w:rsidRDefault="001901AE" w:rsidP="001901AE"/>
    <w:sectPr w:rsidR="001901AE" w:rsidRPr="001901AE" w:rsidSect="00634EAE">
      <w:headerReference w:type="even" r:id="rId12"/>
      <w:headerReference w:type="default" r:id="rId13"/>
      <w:footerReference w:type="even" r:id="rId14"/>
      <w:headerReference w:type="first" r:id="rId15"/>
      <w:pgSz w:w="12240" w:h="15840" w:code="1"/>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292F0" w14:textId="77777777" w:rsidR="002836D7" w:rsidRDefault="002836D7">
      <w:pPr>
        <w:spacing w:line="240" w:lineRule="auto"/>
      </w:pPr>
      <w:r>
        <w:separator/>
      </w:r>
    </w:p>
    <w:p w14:paraId="294BB4E4" w14:textId="77777777" w:rsidR="002836D7" w:rsidRDefault="002836D7"/>
  </w:endnote>
  <w:endnote w:type="continuationSeparator" w:id="0">
    <w:p w14:paraId="0E502607" w14:textId="77777777" w:rsidR="002836D7" w:rsidRDefault="002836D7">
      <w:pPr>
        <w:spacing w:line="240" w:lineRule="auto"/>
      </w:pPr>
      <w:r>
        <w:continuationSeparator/>
      </w:r>
    </w:p>
    <w:p w14:paraId="33CF8388" w14:textId="77777777" w:rsidR="002836D7" w:rsidRDefault="00283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89E00" w14:textId="77777777" w:rsidR="001935DF" w:rsidRDefault="001935DF" w:rsidP="001935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731A7" w14:textId="77777777" w:rsidR="001935DF" w:rsidRDefault="001935DF" w:rsidP="00091C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C9E84" w14:textId="77777777" w:rsidR="001935DF" w:rsidRDefault="001935DF" w:rsidP="001935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44B">
      <w:rPr>
        <w:rStyle w:val="PageNumber"/>
        <w:noProof/>
      </w:rPr>
      <w:t>2</w:t>
    </w:r>
    <w:r>
      <w:rPr>
        <w:rStyle w:val="PageNumber"/>
      </w:rPr>
      <w:fldChar w:fldCharType="end"/>
    </w:r>
  </w:p>
  <w:p w14:paraId="1883EECB" w14:textId="77777777" w:rsidR="001935DF" w:rsidRDefault="001935DF" w:rsidP="00091CF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F9B4" w14:textId="26F95C01" w:rsidR="001935DF" w:rsidRDefault="001935DF" w:rsidP="009802DD">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4C11" w14:textId="77777777" w:rsidR="001935DF" w:rsidRDefault="001935DF" w:rsidP="00647F5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950139" w14:textId="77777777" w:rsidR="001935DF" w:rsidRDefault="001935DF" w:rsidP="00885947">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0DD90" w14:textId="77777777" w:rsidR="002836D7" w:rsidRDefault="002836D7">
      <w:pPr>
        <w:spacing w:line="240" w:lineRule="auto"/>
      </w:pPr>
      <w:r>
        <w:separator/>
      </w:r>
    </w:p>
    <w:p w14:paraId="2D109CC7" w14:textId="77777777" w:rsidR="002836D7" w:rsidRDefault="002836D7"/>
  </w:footnote>
  <w:footnote w:type="continuationSeparator" w:id="0">
    <w:p w14:paraId="57738BFB" w14:textId="77777777" w:rsidR="002836D7" w:rsidRDefault="002836D7">
      <w:pPr>
        <w:spacing w:line="240" w:lineRule="auto"/>
      </w:pPr>
      <w:r>
        <w:continuationSeparator/>
      </w:r>
    </w:p>
    <w:p w14:paraId="06CE0011" w14:textId="77777777" w:rsidR="002836D7" w:rsidRDefault="002836D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02836" w14:textId="77777777" w:rsidR="001935DF" w:rsidRDefault="001935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24A5" w14:textId="77777777" w:rsidR="001935DF" w:rsidRDefault="001935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1DD7" w14:textId="77777777" w:rsidR="001935DF" w:rsidRDefault="001935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D80"/>
    <w:multiLevelType w:val="hybridMultilevel"/>
    <w:tmpl w:val="F270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65A2"/>
    <w:multiLevelType w:val="hybridMultilevel"/>
    <w:tmpl w:val="7E8C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31B3A"/>
    <w:multiLevelType w:val="hybridMultilevel"/>
    <w:tmpl w:val="6CD0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66A2D"/>
    <w:multiLevelType w:val="hybridMultilevel"/>
    <w:tmpl w:val="011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79B8"/>
    <w:multiLevelType w:val="hybridMultilevel"/>
    <w:tmpl w:val="939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C4A3A"/>
    <w:multiLevelType w:val="hybridMultilevel"/>
    <w:tmpl w:val="D050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E0E6C"/>
    <w:multiLevelType w:val="hybridMultilevel"/>
    <w:tmpl w:val="DE0E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13829"/>
    <w:multiLevelType w:val="hybridMultilevel"/>
    <w:tmpl w:val="80C4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E3363"/>
    <w:multiLevelType w:val="hybridMultilevel"/>
    <w:tmpl w:val="704E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76054"/>
    <w:multiLevelType w:val="hybridMultilevel"/>
    <w:tmpl w:val="9BC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4619E"/>
    <w:multiLevelType w:val="hybridMultilevel"/>
    <w:tmpl w:val="5200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546BA"/>
    <w:multiLevelType w:val="hybridMultilevel"/>
    <w:tmpl w:val="32904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F069B"/>
    <w:multiLevelType w:val="hybridMultilevel"/>
    <w:tmpl w:val="8556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C65DB"/>
    <w:multiLevelType w:val="hybridMultilevel"/>
    <w:tmpl w:val="1692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F4EEC"/>
    <w:multiLevelType w:val="hybridMultilevel"/>
    <w:tmpl w:val="F4AAA17C"/>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nsid w:val="2E26137D"/>
    <w:multiLevelType w:val="hybridMultilevel"/>
    <w:tmpl w:val="A9D0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E530A"/>
    <w:multiLevelType w:val="hybridMultilevel"/>
    <w:tmpl w:val="DE3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7428F"/>
    <w:multiLevelType w:val="hybridMultilevel"/>
    <w:tmpl w:val="4D8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252DA"/>
    <w:multiLevelType w:val="hybridMultilevel"/>
    <w:tmpl w:val="983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B32FB"/>
    <w:multiLevelType w:val="hybridMultilevel"/>
    <w:tmpl w:val="F0E0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D7475"/>
    <w:multiLevelType w:val="hybridMultilevel"/>
    <w:tmpl w:val="B108183E"/>
    <w:lvl w:ilvl="0" w:tplc="197E5EB4">
      <w:numFmt w:val="bullet"/>
      <w:lvlText w:val="•"/>
      <w:lvlJc w:val="left"/>
      <w:pPr>
        <w:ind w:left="1080" w:hanging="720"/>
      </w:pPr>
      <w:rPr>
        <w:rFonts w:ascii="Tahoma" w:eastAsiaTheme="maj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86D01"/>
    <w:multiLevelType w:val="hybridMultilevel"/>
    <w:tmpl w:val="1E76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C4641"/>
    <w:multiLevelType w:val="hybridMultilevel"/>
    <w:tmpl w:val="F4B8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C709A"/>
    <w:multiLevelType w:val="hybridMultilevel"/>
    <w:tmpl w:val="2576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590EDA"/>
    <w:multiLevelType w:val="hybridMultilevel"/>
    <w:tmpl w:val="E1F6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B5083"/>
    <w:multiLevelType w:val="hybridMultilevel"/>
    <w:tmpl w:val="212A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331449"/>
    <w:multiLevelType w:val="hybridMultilevel"/>
    <w:tmpl w:val="E44E15FC"/>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7">
    <w:nsid w:val="4FD970DB"/>
    <w:multiLevelType w:val="hybridMultilevel"/>
    <w:tmpl w:val="B794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AD68A6"/>
    <w:multiLevelType w:val="hybridMultilevel"/>
    <w:tmpl w:val="DA0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C6D4A"/>
    <w:multiLevelType w:val="hybridMultilevel"/>
    <w:tmpl w:val="E296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A01A8"/>
    <w:multiLevelType w:val="hybridMultilevel"/>
    <w:tmpl w:val="5540E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B4B83"/>
    <w:multiLevelType w:val="hybridMultilevel"/>
    <w:tmpl w:val="3BBE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D74076"/>
    <w:multiLevelType w:val="hybridMultilevel"/>
    <w:tmpl w:val="8022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28533B"/>
    <w:multiLevelType w:val="hybridMultilevel"/>
    <w:tmpl w:val="933A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312290"/>
    <w:multiLevelType w:val="hybridMultilevel"/>
    <w:tmpl w:val="6784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546CC"/>
    <w:multiLevelType w:val="hybridMultilevel"/>
    <w:tmpl w:val="7ECE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97A61"/>
    <w:multiLevelType w:val="hybridMultilevel"/>
    <w:tmpl w:val="4834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BA707B"/>
    <w:multiLevelType w:val="hybridMultilevel"/>
    <w:tmpl w:val="E20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731A31"/>
    <w:multiLevelType w:val="hybridMultilevel"/>
    <w:tmpl w:val="020C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17E8D"/>
    <w:multiLevelType w:val="hybridMultilevel"/>
    <w:tmpl w:val="8D66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91DA9"/>
    <w:multiLevelType w:val="hybridMultilevel"/>
    <w:tmpl w:val="26C0E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6E7DB6"/>
    <w:multiLevelType w:val="hybridMultilevel"/>
    <w:tmpl w:val="F29A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786BAA"/>
    <w:multiLevelType w:val="hybridMultilevel"/>
    <w:tmpl w:val="6CF6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9"/>
  </w:num>
  <w:num w:numId="4">
    <w:abstractNumId w:val="27"/>
  </w:num>
  <w:num w:numId="5">
    <w:abstractNumId w:val="11"/>
  </w:num>
  <w:num w:numId="6">
    <w:abstractNumId w:val="2"/>
  </w:num>
  <w:num w:numId="7">
    <w:abstractNumId w:val="42"/>
  </w:num>
  <w:num w:numId="8">
    <w:abstractNumId w:val="23"/>
  </w:num>
  <w:num w:numId="9">
    <w:abstractNumId w:val="18"/>
  </w:num>
  <w:num w:numId="10">
    <w:abstractNumId w:val="37"/>
  </w:num>
  <w:num w:numId="11">
    <w:abstractNumId w:val="41"/>
  </w:num>
  <w:num w:numId="12">
    <w:abstractNumId w:val="7"/>
  </w:num>
  <w:num w:numId="13">
    <w:abstractNumId w:val="34"/>
  </w:num>
  <w:num w:numId="14">
    <w:abstractNumId w:val="24"/>
  </w:num>
  <w:num w:numId="15">
    <w:abstractNumId w:val="31"/>
  </w:num>
  <w:num w:numId="16">
    <w:abstractNumId w:val="36"/>
  </w:num>
  <w:num w:numId="17">
    <w:abstractNumId w:val="29"/>
  </w:num>
  <w:num w:numId="18">
    <w:abstractNumId w:val="30"/>
  </w:num>
  <w:num w:numId="19">
    <w:abstractNumId w:val="6"/>
  </w:num>
  <w:num w:numId="20">
    <w:abstractNumId w:val="5"/>
  </w:num>
  <w:num w:numId="21">
    <w:abstractNumId w:val="22"/>
  </w:num>
  <w:num w:numId="22">
    <w:abstractNumId w:val="15"/>
  </w:num>
  <w:num w:numId="23">
    <w:abstractNumId w:val="28"/>
  </w:num>
  <w:num w:numId="24">
    <w:abstractNumId w:val="3"/>
  </w:num>
  <w:num w:numId="25">
    <w:abstractNumId w:val="16"/>
  </w:num>
  <w:num w:numId="26">
    <w:abstractNumId w:val="35"/>
  </w:num>
  <w:num w:numId="27">
    <w:abstractNumId w:val="12"/>
  </w:num>
  <w:num w:numId="28">
    <w:abstractNumId w:val="13"/>
  </w:num>
  <w:num w:numId="29">
    <w:abstractNumId w:val="21"/>
  </w:num>
  <w:num w:numId="30">
    <w:abstractNumId w:val="38"/>
  </w:num>
  <w:num w:numId="31">
    <w:abstractNumId w:val="0"/>
  </w:num>
  <w:num w:numId="32">
    <w:abstractNumId w:val="8"/>
  </w:num>
  <w:num w:numId="33">
    <w:abstractNumId w:val="9"/>
  </w:num>
  <w:num w:numId="34">
    <w:abstractNumId w:val="32"/>
  </w:num>
  <w:num w:numId="35">
    <w:abstractNumId w:val="25"/>
  </w:num>
  <w:num w:numId="36">
    <w:abstractNumId w:val="1"/>
  </w:num>
  <w:num w:numId="37">
    <w:abstractNumId w:val="4"/>
  </w:num>
  <w:num w:numId="38">
    <w:abstractNumId w:val="39"/>
  </w:num>
  <w:num w:numId="39">
    <w:abstractNumId w:val="33"/>
  </w:num>
  <w:num w:numId="40">
    <w:abstractNumId w:val="40"/>
  </w:num>
  <w:num w:numId="41">
    <w:abstractNumId w:val="17"/>
  </w:num>
  <w:num w:numId="42">
    <w:abstractNumId w:val="1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AE"/>
    <w:rsid w:val="00003B8D"/>
    <w:rsid w:val="000070D2"/>
    <w:rsid w:val="000108EF"/>
    <w:rsid w:val="0003047B"/>
    <w:rsid w:val="000603AA"/>
    <w:rsid w:val="00067743"/>
    <w:rsid w:val="00091CFE"/>
    <w:rsid w:val="000972B5"/>
    <w:rsid w:val="000C032D"/>
    <w:rsid w:val="000C188A"/>
    <w:rsid w:val="000C3FB6"/>
    <w:rsid w:val="000C6367"/>
    <w:rsid w:val="000E544B"/>
    <w:rsid w:val="000F070D"/>
    <w:rsid w:val="001264E0"/>
    <w:rsid w:val="00126BFA"/>
    <w:rsid w:val="00133D6D"/>
    <w:rsid w:val="00150EC1"/>
    <w:rsid w:val="001619BE"/>
    <w:rsid w:val="001847EA"/>
    <w:rsid w:val="001901AE"/>
    <w:rsid w:val="001935DF"/>
    <w:rsid w:val="001A287E"/>
    <w:rsid w:val="001B01A9"/>
    <w:rsid w:val="001C019C"/>
    <w:rsid w:val="001C03CB"/>
    <w:rsid w:val="001F567D"/>
    <w:rsid w:val="00234CBA"/>
    <w:rsid w:val="00257CBA"/>
    <w:rsid w:val="002836D7"/>
    <w:rsid w:val="002978F5"/>
    <w:rsid w:val="002D58F4"/>
    <w:rsid w:val="002E2E60"/>
    <w:rsid w:val="002E7A68"/>
    <w:rsid w:val="002F248B"/>
    <w:rsid w:val="002F4DBA"/>
    <w:rsid w:val="00306DB5"/>
    <w:rsid w:val="00314B53"/>
    <w:rsid w:val="0031720F"/>
    <w:rsid w:val="00345E58"/>
    <w:rsid w:val="00362F08"/>
    <w:rsid w:val="00370160"/>
    <w:rsid w:val="00376C58"/>
    <w:rsid w:val="003D09F1"/>
    <w:rsid w:val="003F7462"/>
    <w:rsid w:val="004029B3"/>
    <w:rsid w:val="0042285B"/>
    <w:rsid w:val="0044633E"/>
    <w:rsid w:val="004734DF"/>
    <w:rsid w:val="004930A1"/>
    <w:rsid w:val="00494251"/>
    <w:rsid w:val="00494B10"/>
    <w:rsid w:val="00496FD2"/>
    <w:rsid w:val="004A0C42"/>
    <w:rsid w:val="004F298D"/>
    <w:rsid w:val="0052053A"/>
    <w:rsid w:val="00524856"/>
    <w:rsid w:val="005467FC"/>
    <w:rsid w:val="005472D1"/>
    <w:rsid w:val="00593473"/>
    <w:rsid w:val="005D164A"/>
    <w:rsid w:val="006074F6"/>
    <w:rsid w:val="00634EAE"/>
    <w:rsid w:val="00640581"/>
    <w:rsid w:val="00647F58"/>
    <w:rsid w:val="00687008"/>
    <w:rsid w:val="00691BA1"/>
    <w:rsid w:val="00696B99"/>
    <w:rsid w:val="006A30B7"/>
    <w:rsid w:val="006A59BB"/>
    <w:rsid w:val="006B6814"/>
    <w:rsid w:val="006E6D88"/>
    <w:rsid w:val="007102AB"/>
    <w:rsid w:val="00716E56"/>
    <w:rsid w:val="00717FDF"/>
    <w:rsid w:val="00721BDF"/>
    <w:rsid w:val="00726291"/>
    <w:rsid w:val="00754C92"/>
    <w:rsid w:val="007645BD"/>
    <w:rsid w:val="00764A3E"/>
    <w:rsid w:val="00782836"/>
    <w:rsid w:val="00787F1C"/>
    <w:rsid w:val="007A116A"/>
    <w:rsid w:val="007C7855"/>
    <w:rsid w:val="007D2EE2"/>
    <w:rsid w:val="007D33AC"/>
    <w:rsid w:val="007D7AA0"/>
    <w:rsid w:val="007E4BFD"/>
    <w:rsid w:val="00800F83"/>
    <w:rsid w:val="00801455"/>
    <w:rsid w:val="00806A65"/>
    <w:rsid w:val="00821F9F"/>
    <w:rsid w:val="00822F85"/>
    <w:rsid w:val="00860439"/>
    <w:rsid w:val="00885947"/>
    <w:rsid w:val="008945F6"/>
    <w:rsid w:val="008955AE"/>
    <w:rsid w:val="008D0EA8"/>
    <w:rsid w:val="008D1541"/>
    <w:rsid w:val="008E0B2C"/>
    <w:rsid w:val="008F57EF"/>
    <w:rsid w:val="00902A47"/>
    <w:rsid w:val="00927DFC"/>
    <w:rsid w:val="00953450"/>
    <w:rsid w:val="00966843"/>
    <w:rsid w:val="00974F97"/>
    <w:rsid w:val="009773DC"/>
    <w:rsid w:val="009802DD"/>
    <w:rsid w:val="009C603F"/>
    <w:rsid w:val="009C74A1"/>
    <w:rsid w:val="009C74A6"/>
    <w:rsid w:val="009E3ADE"/>
    <w:rsid w:val="00A27BE8"/>
    <w:rsid w:val="00A62814"/>
    <w:rsid w:val="00A70286"/>
    <w:rsid w:val="00A74ABC"/>
    <w:rsid w:val="00AD2930"/>
    <w:rsid w:val="00AF38AD"/>
    <w:rsid w:val="00B0403D"/>
    <w:rsid w:val="00B04A64"/>
    <w:rsid w:val="00B42C6C"/>
    <w:rsid w:val="00B43EE7"/>
    <w:rsid w:val="00B5622F"/>
    <w:rsid w:val="00B63CCB"/>
    <w:rsid w:val="00B63E06"/>
    <w:rsid w:val="00B963E5"/>
    <w:rsid w:val="00BA274B"/>
    <w:rsid w:val="00BA6274"/>
    <w:rsid w:val="00BB45E6"/>
    <w:rsid w:val="00BB7BDF"/>
    <w:rsid w:val="00BC70F0"/>
    <w:rsid w:val="00BD4D05"/>
    <w:rsid w:val="00BE5855"/>
    <w:rsid w:val="00BF24CB"/>
    <w:rsid w:val="00BF4525"/>
    <w:rsid w:val="00C01115"/>
    <w:rsid w:val="00C11FE3"/>
    <w:rsid w:val="00C210F9"/>
    <w:rsid w:val="00C66901"/>
    <w:rsid w:val="00C7666F"/>
    <w:rsid w:val="00C8019B"/>
    <w:rsid w:val="00C8443B"/>
    <w:rsid w:val="00C910E5"/>
    <w:rsid w:val="00C9157E"/>
    <w:rsid w:val="00CA1AE2"/>
    <w:rsid w:val="00CC368A"/>
    <w:rsid w:val="00D01499"/>
    <w:rsid w:val="00D15A6F"/>
    <w:rsid w:val="00D45458"/>
    <w:rsid w:val="00D81FBB"/>
    <w:rsid w:val="00D87CFE"/>
    <w:rsid w:val="00DF2A6C"/>
    <w:rsid w:val="00E02AA8"/>
    <w:rsid w:val="00E13468"/>
    <w:rsid w:val="00E23B20"/>
    <w:rsid w:val="00E35699"/>
    <w:rsid w:val="00E47DBE"/>
    <w:rsid w:val="00E57109"/>
    <w:rsid w:val="00EC3817"/>
    <w:rsid w:val="00EC45F4"/>
    <w:rsid w:val="00EF68A3"/>
    <w:rsid w:val="00F30073"/>
    <w:rsid w:val="00F35F68"/>
    <w:rsid w:val="00F42A88"/>
    <w:rsid w:val="00F53FCA"/>
    <w:rsid w:val="00F62D8C"/>
    <w:rsid w:val="00F7697F"/>
    <w:rsid w:val="00FC068C"/>
    <w:rsid w:val="00FC1B92"/>
    <w:rsid w:val="00FD3B00"/>
    <w:rsid w:val="00FE2E7D"/>
    <w:rsid w:val="00FF396A"/>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B02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24CB"/>
  </w:style>
  <w:style w:type="paragraph" w:styleId="Heading1">
    <w:name w:val="heading 1"/>
    <w:basedOn w:val="Normal"/>
    <w:next w:val="Normal"/>
    <w:link w:val="Heading1Char"/>
    <w:uiPriority w:val="9"/>
    <w:qFormat/>
    <w:rsid w:val="00BF24CB"/>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Heading2">
    <w:name w:val="heading 2"/>
    <w:basedOn w:val="Normal"/>
    <w:next w:val="Normal"/>
    <w:link w:val="Heading2Char"/>
    <w:uiPriority w:val="9"/>
    <w:unhideWhenUsed/>
    <w:qFormat/>
    <w:rsid w:val="00BF24CB"/>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Heading3">
    <w:name w:val="heading 3"/>
    <w:basedOn w:val="Normal"/>
    <w:next w:val="Normal"/>
    <w:link w:val="Heading3Char"/>
    <w:uiPriority w:val="9"/>
    <w:semiHidden/>
    <w:unhideWhenUsed/>
    <w:qFormat/>
    <w:rsid w:val="00BF24CB"/>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Heading4">
    <w:name w:val="heading 4"/>
    <w:basedOn w:val="Normal"/>
    <w:next w:val="Normal"/>
    <w:link w:val="Heading4Char"/>
    <w:uiPriority w:val="9"/>
    <w:semiHidden/>
    <w:unhideWhenUsed/>
    <w:qFormat/>
    <w:rsid w:val="00BF24CB"/>
    <w:pPr>
      <w:pBdr>
        <w:bottom w:val="dotted" w:sz="4" w:space="1" w:color="3476B1" w:themeColor="accent2" w:themeShade="BF"/>
      </w:pBdr>
      <w:spacing w:after="120"/>
      <w:jc w:val="center"/>
      <w:outlineLvl w:val="3"/>
    </w:pPr>
    <w:rPr>
      <w:caps/>
      <w:color w:val="224E76" w:themeColor="accent2" w:themeShade="7F"/>
      <w:spacing w:val="10"/>
    </w:rPr>
  </w:style>
  <w:style w:type="paragraph" w:styleId="Heading5">
    <w:name w:val="heading 5"/>
    <w:basedOn w:val="Normal"/>
    <w:next w:val="Normal"/>
    <w:link w:val="Heading5Char"/>
    <w:uiPriority w:val="9"/>
    <w:semiHidden/>
    <w:unhideWhenUsed/>
    <w:qFormat/>
    <w:rsid w:val="00BF24CB"/>
    <w:pPr>
      <w:spacing w:before="320" w:after="120"/>
      <w:jc w:val="center"/>
      <w:outlineLvl w:val="4"/>
    </w:pPr>
    <w:rPr>
      <w:caps/>
      <w:color w:val="224E76" w:themeColor="accent2" w:themeShade="7F"/>
      <w:spacing w:val="10"/>
    </w:rPr>
  </w:style>
  <w:style w:type="paragraph" w:styleId="Heading6">
    <w:name w:val="heading 6"/>
    <w:basedOn w:val="Normal"/>
    <w:next w:val="Normal"/>
    <w:link w:val="Heading6Char"/>
    <w:uiPriority w:val="9"/>
    <w:semiHidden/>
    <w:unhideWhenUsed/>
    <w:qFormat/>
    <w:rsid w:val="00BF24CB"/>
    <w:pPr>
      <w:spacing w:after="120"/>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BF24CB"/>
    <w:pPr>
      <w:spacing w:after="120"/>
      <w:jc w:val="center"/>
      <w:outlineLvl w:val="6"/>
    </w:pPr>
    <w:rPr>
      <w:i/>
      <w:iCs/>
      <w:caps/>
      <w:color w:val="3476B1" w:themeColor="accent2" w:themeShade="BF"/>
      <w:spacing w:val="10"/>
    </w:rPr>
  </w:style>
  <w:style w:type="paragraph" w:styleId="Heading8">
    <w:name w:val="heading 8"/>
    <w:basedOn w:val="Normal"/>
    <w:next w:val="Normal"/>
    <w:link w:val="Heading8Char"/>
    <w:uiPriority w:val="9"/>
    <w:semiHidden/>
    <w:unhideWhenUsed/>
    <w:qFormat/>
    <w:rsid w:val="00BF24C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F24C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ipJournalTable">
    <w:name w:val="Trip Journal Table"/>
    <w:basedOn w:val="TableNormal"/>
    <w:uiPriority w:val="99"/>
    <w:tblPr>
      <w:tblInd w:w="0" w:type="dxa"/>
      <w:tblBorders>
        <w:top w:val="single" w:sz="36" w:space="0" w:color="242852" w:themeColor="text2"/>
        <w:insideH w:val="single" w:sz="12" w:space="0" w:color="242852" w:themeColor="text2"/>
      </w:tblBorders>
      <w:tblCellMar>
        <w:top w:w="288" w:type="dxa"/>
        <w:left w:w="0" w:type="dxa"/>
        <w:bottom w:w="0" w:type="dxa"/>
        <w:right w:w="0" w:type="dxa"/>
      </w:tblCellMar>
    </w:tblPr>
  </w:style>
  <w:style w:type="paragraph" w:styleId="Footer">
    <w:name w:val="footer"/>
    <w:basedOn w:val="Normal"/>
    <w:link w:val="FooterChar"/>
    <w:uiPriority w:val="99"/>
    <w:unhideWhenUsed/>
    <w:qFormat/>
    <w:pPr>
      <w:spacing w:after="0" w:line="240" w:lineRule="auto"/>
    </w:pPr>
    <w:rPr>
      <w:color w:val="5B63B7" w:themeColor="text2" w:themeTint="99"/>
      <w:sz w:val="44"/>
    </w:rPr>
  </w:style>
  <w:style w:type="character" w:customStyle="1" w:styleId="FooterChar">
    <w:name w:val="Footer Char"/>
    <w:basedOn w:val="DefaultParagraphFont"/>
    <w:link w:val="Footer"/>
    <w:uiPriority w:val="99"/>
    <w:rPr>
      <w:color w:val="5B63B7"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242852"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Normal"/>
    <w:link w:val="TitleChar"/>
    <w:uiPriority w:val="10"/>
    <w:qFormat/>
    <w:rsid w:val="00BF24CB"/>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character" w:customStyle="1" w:styleId="TitleChar">
    <w:name w:val="Title Char"/>
    <w:basedOn w:val="DefaultParagraphFont"/>
    <w:link w:val="Title"/>
    <w:uiPriority w:val="10"/>
    <w:rsid w:val="00BF24CB"/>
    <w:rPr>
      <w:caps/>
      <w:color w:val="234F77" w:themeColor="accent2" w:themeShade="80"/>
      <w:spacing w:val="50"/>
      <w:sz w:val="44"/>
      <w:szCs w:val="44"/>
    </w:rPr>
  </w:style>
  <w:style w:type="paragraph" w:styleId="Subtitle">
    <w:name w:val="Subtitle"/>
    <w:basedOn w:val="Normal"/>
    <w:next w:val="Normal"/>
    <w:link w:val="SubtitleChar"/>
    <w:uiPriority w:val="11"/>
    <w:qFormat/>
    <w:rsid w:val="00BF24C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F24CB"/>
    <w:rPr>
      <w:caps/>
      <w:spacing w:val="20"/>
      <w:sz w:val="18"/>
      <w:szCs w:val="18"/>
    </w:rPr>
  </w:style>
  <w:style w:type="character" w:customStyle="1" w:styleId="Heading1Char">
    <w:name w:val="Heading 1 Char"/>
    <w:basedOn w:val="DefaultParagraphFont"/>
    <w:link w:val="Heading1"/>
    <w:uiPriority w:val="9"/>
    <w:rsid w:val="00BF24CB"/>
    <w:rPr>
      <w:caps/>
      <w:color w:val="234F77" w:themeColor="accent2" w:themeShade="80"/>
      <w:spacing w:val="20"/>
      <w:sz w:val="28"/>
      <w:szCs w:val="28"/>
    </w:rPr>
  </w:style>
  <w:style w:type="character" w:customStyle="1" w:styleId="Heading2Char">
    <w:name w:val="Heading 2 Char"/>
    <w:basedOn w:val="DefaultParagraphFont"/>
    <w:link w:val="Heading2"/>
    <w:uiPriority w:val="9"/>
    <w:rsid w:val="00BF24CB"/>
    <w:rPr>
      <w:caps/>
      <w:color w:val="234F77" w:themeColor="accent2" w:themeShade="80"/>
      <w:spacing w:val="15"/>
      <w:sz w:val="24"/>
      <w:szCs w:val="24"/>
    </w:rPr>
  </w:style>
  <w:style w:type="character" w:customStyle="1" w:styleId="Heading3Char">
    <w:name w:val="Heading 3 Char"/>
    <w:basedOn w:val="DefaultParagraphFont"/>
    <w:link w:val="Heading3"/>
    <w:uiPriority w:val="9"/>
    <w:semiHidden/>
    <w:rsid w:val="00BF24CB"/>
    <w:rPr>
      <w:caps/>
      <w:color w:val="224E76" w:themeColor="accent2" w:themeShade="7F"/>
      <w:sz w:val="24"/>
      <w:szCs w:val="24"/>
    </w:rPr>
  </w:style>
  <w:style w:type="character" w:customStyle="1" w:styleId="Heading4Char">
    <w:name w:val="Heading 4 Char"/>
    <w:basedOn w:val="DefaultParagraphFont"/>
    <w:link w:val="Heading4"/>
    <w:uiPriority w:val="9"/>
    <w:semiHidden/>
    <w:rsid w:val="00BF24CB"/>
    <w:rPr>
      <w:caps/>
      <w:color w:val="224E76" w:themeColor="accent2" w:themeShade="7F"/>
      <w:spacing w:val="10"/>
    </w:rPr>
  </w:style>
  <w:style w:type="character" w:customStyle="1" w:styleId="Heading5Char">
    <w:name w:val="Heading 5 Char"/>
    <w:basedOn w:val="DefaultParagraphFont"/>
    <w:link w:val="Heading5"/>
    <w:uiPriority w:val="9"/>
    <w:semiHidden/>
    <w:rsid w:val="00BF24CB"/>
    <w:rPr>
      <w:caps/>
      <w:color w:val="224E76" w:themeColor="accent2" w:themeShade="7F"/>
      <w:spacing w:val="10"/>
    </w:rPr>
  </w:style>
  <w:style w:type="character" w:customStyle="1" w:styleId="Heading6Char">
    <w:name w:val="Heading 6 Char"/>
    <w:basedOn w:val="DefaultParagraphFont"/>
    <w:link w:val="Heading6"/>
    <w:uiPriority w:val="9"/>
    <w:semiHidden/>
    <w:rsid w:val="00BF24CB"/>
    <w:rPr>
      <w:caps/>
      <w:color w:val="3476B1" w:themeColor="accent2" w:themeShade="BF"/>
      <w:spacing w:val="10"/>
    </w:rPr>
  </w:style>
  <w:style w:type="character" w:customStyle="1" w:styleId="Heading7Char">
    <w:name w:val="Heading 7 Char"/>
    <w:basedOn w:val="DefaultParagraphFont"/>
    <w:link w:val="Heading7"/>
    <w:uiPriority w:val="9"/>
    <w:semiHidden/>
    <w:rsid w:val="00BF24CB"/>
    <w:rPr>
      <w:i/>
      <w:iCs/>
      <w:caps/>
      <w:color w:val="3476B1" w:themeColor="accent2" w:themeShade="BF"/>
      <w:spacing w:val="10"/>
    </w:rPr>
  </w:style>
  <w:style w:type="character" w:customStyle="1" w:styleId="Heading8Char">
    <w:name w:val="Heading 8 Char"/>
    <w:basedOn w:val="DefaultParagraphFont"/>
    <w:link w:val="Heading8"/>
    <w:uiPriority w:val="9"/>
    <w:semiHidden/>
    <w:rsid w:val="00BF24CB"/>
    <w:rPr>
      <w:caps/>
      <w:spacing w:val="10"/>
      <w:sz w:val="20"/>
      <w:szCs w:val="20"/>
    </w:rPr>
  </w:style>
  <w:style w:type="character" w:customStyle="1" w:styleId="Heading9Char">
    <w:name w:val="Heading 9 Char"/>
    <w:basedOn w:val="DefaultParagraphFont"/>
    <w:link w:val="Heading9"/>
    <w:uiPriority w:val="9"/>
    <w:semiHidden/>
    <w:rsid w:val="00BF24CB"/>
    <w:rPr>
      <w:i/>
      <w:iCs/>
      <w:caps/>
      <w:spacing w:val="10"/>
      <w:sz w:val="20"/>
      <w:szCs w:val="20"/>
    </w:rPr>
  </w:style>
  <w:style w:type="paragraph" w:styleId="Quote">
    <w:name w:val="Quote"/>
    <w:basedOn w:val="Normal"/>
    <w:next w:val="Normal"/>
    <w:link w:val="QuoteChar"/>
    <w:uiPriority w:val="29"/>
    <w:qFormat/>
    <w:rsid w:val="00BF24CB"/>
    <w:rPr>
      <w:i/>
      <w:iCs/>
    </w:rPr>
  </w:style>
  <w:style w:type="character" w:customStyle="1" w:styleId="QuoteChar">
    <w:name w:val="Quote Char"/>
    <w:basedOn w:val="DefaultParagraphFont"/>
    <w:link w:val="Quote"/>
    <w:uiPriority w:val="29"/>
    <w:rsid w:val="00BF24CB"/>
    <w:rPr>
      <w:i/>
      <w:iCs/>
    </w:rPr>
  </w:style>
  <w:style w:type="paragraph" w:styleId="IntenseQuote">
    <w:name w:val="Intense Quote"/>
    <w:basedOn w:val="Normal"/>
    <w:next w:val="Normal"/>
    <w:link w:val="IntenseQuoteChar"/>
    <w:uiPriority w:val="30"/>
    <w:qFormat/>
    <w:rsid w:val="00BF24CB"/>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BF24CB"/>
    <w:rPr>
      <w:caps/>
      <w:color w:val="224E76" w:themeColor="accent2" w:themeShade="7F"/>
      <w:spacing w:val="5"/>
      <w:sz w:val="20"/>
      <w:szCs w:val="20"/>
    </w:rPr>
  </w:style>
  <w:style w:type="paragraph" w:styleId="ListParagraph">
    <w:name w:val="List Paragraph"/>
    <w:basedOn w:val="Normal"/>
    <w:uiPriority w:val="34"/>
    <w:qFormat/>
    <w:rsid w:val="00BF24CB"/>
    <w:pPr>
      <w:ind w:left="720"/>
      <w:contextualSpacing/>
    </w:pPr>
  </w:style>
  <w:style w:type="character" w:styleId="BookTitle">
    <w:name w:val="Book Title"/>
    <w:uiPriority w:val="33"/>
    <w:qFormat/>
    <w:rsid w:val="00BF24CB"/>
    <w:rPr>
      <w:caps/>
      <w:color w:val="224E76" w:themeColor="accent2" w:themeShade="7F"/>
      <w:spacing w:val="5"/>
      <w:u w:color="224E76" w:themeColor="accent2" w:themeShade="7F"/>
    </w:rPr>
  </w:style>
  <w:style w:type="paragraph" w:styleId="Caption">
    <w:name w:val="caption"/>
    <w:basedOn w:val="Normal"/>
    <w:next w:val="Normal"/>
    <w:uiPriority w:val="35"/>
    <w:semiHidden/>
    <w:unhideWhenUsed/>
    <w:qFormat/>
    <w:rsid w:val="00BF24CB"/>
    <w:rPr>
      <w:caps/>
      <w:spacing w:val="10"/>
      <w:sz w:val="18"/>
      <w:szCs w:val="18"/>
    </w:rPr>
  </w:style>
  <w:style w:type="character" w:styleId="IntenseEmphasis">
    <w:name w:val="Intense Emphasis"/>
    <w:uiPriority w:val="21"/>
    <w:qFormat/>
    <w:rsid w:val="00BF24CB"/>
    <w:rPr>
      <w:i/>
      <w:iCs/>
      <w:caps/>
      <w:spacing w:val="10"/>
      <w:sz w:val="20"/>
      <w:szCs w:val="20"/>
    </w:rPr>
  </w:style>
  <w:style w:type="character" w:styleId="Emphasis">
    <w:name w:val="Emphasis"/>
    <w:uiPriority w:val="20"/>
    <w:qFormat/>
    <w:rsid w:val="00BF24CB"/>
    <w:rPr>
      <w:caps/>
      <w:spacing w:val="5"/>
      <w:sz w:val="20"/>
      <w:szCs w:val="20"/>
    </w:rPr>
  </w:style>
  <w:style w:type="character" w:styleId="Strong">
    <w:name w:val="Strong"/>
    <w:uiPriority w:val="22"/>
    <w:qFormat/>
    <w:rsid w:val="00BF24CB"/>
    <w:rPr>
      <w:b/>
      <w:bCs/>
      <w:color w:val="3476B1" w:themeColor="accent2" w:themeShade="BF"/>
      <w:spacing w:val="5"/>
    </w:rPr>
  </w:style>
  <w:style w:type="character" w:styleId="SubtleReference">
    <w:name w:val="Subtle Reference"/>
    <w:basedOn w:val="DefaultParagraphFont"/>
    <w:uiPriority w:val="31"/>
    <w:qFormat/>
    <w:rsid w:val="00BF24CB"/>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BF24CB"/>
    <w:rPr>
      <w:rFonts w:asciiTheme="minorHAnsi" w:eastAsiaTheme="minorEastAsia" w:hAnsiTheme="minorHAnsi" w:cstheme="minorBidi"/>
      <w:b/>
      <w:bCs/>
      <w:i/>
      <w:iCs/>
      <w:color w:val="224E76" w:themeColor="accent2" w:themeShade="7F"/>
    </w:rPr>
  </w:style>
  <w:style w:type="paragraph" w:styleId="TOCHeading">
    <w:name w:val="TOC Heading"/>
    <w:basedOn w:val="Heading1"/>
    <w:next w:val="Normal"/>
    <w:uiPriority w:val="39"/>
    <w:unhideWhenUsed/>
    <w:qFormat/>
    <w:rsid w:val="00BF24CB"/>
    <w:pPr>
      <w:outlineLvl w:val="9"/>
    </w:pPr>
  </w:style>
  <w:style w:type="character" w:styleId="SubtleEmphasis">
    <w:name w:val="Subtle Emphasis"/>
    <w:uiPriority w:val="19"/>
    <w:qFormat/>
    <w:rsid w:val="00BF24CB"/>
    <w:rPr>
      <w:i/>
      <w:iCs/>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basedOn w:val="Normal"/>
    <w:link w:val="NoSpacingChar"/>
    <w:uiPriority w:val="1"/>
    <w:qFormat/>
    <w:rsid w:val="00BF24CB"/>
    <w:pPr>
      <w:spacing w:after="0" w:line="240" w:lineRule="auto"/>
    </w:pPr>
  </w:style>
  <w:style w:type="character" w:customStyle="1" w:styleId="NoSpacingChar">
    <w:name w:val="No Spacing Char"/>
    <w:basedOn w:val="DefaultParagraphFont"/>
    <w:link w:val="NoSpacing"/>
    <w:uiPriority w:val="1"/>
    <w:rsid w:val="00BF24CB"/>
  </w:style>
  <w:style w:type="character" w:styleId="Hyperlink">
    <w:name w:val="Hyperlink"/>
    <w:basedOn w:val="DefaultParagraphFont"/>
    <w:uiPriority w:val="99"/>
    <w:unhideWhenUsed/>
    <w:rsid w:val="00BF24CB"/>
    <w:rPr>
      <w:color w:val="9454C3" w:themeColor="hyperlink"/>
      <w:u w:val="single"/>
    </w:rPr>
  </w:style>
  <w:style w:type="paragraph" w:customStyle="1" w:styleId="Default">
    <w:name w:val="Default"/>
    <w:rsid w:val="001901A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PageNumber">
    <w:name w:val="page number"/>
    <w:basedOn w:val="DefaultParagraphFont"/>
    <w:uiPriority w:val="99"/>
    <w:semiHidden/>
    <w:unhideWhenUsed/>
    <w:rsid w:val="00885947"/>
  </w:style>
  <w:style w:type="paragraph" w:styleId="TOC1">
    <w:name w:val="toc 1"/>
    <w:basedOn w:val="Normal"/>
    <w:next w:val="Normal"/>
    <w:autoRedefine/>
    <w:uiPriority w:val="39"/>
    <w:unhideWhenUsed/>
    <w:rsid w:val="000C188A"/>
    <w:pPr>
      <w:spacing w:before="120" w:after="0"/>
    </w:pPr>
    <w:rPr>
      <w:rFonts w:asciiTheme="minorHAnsi" w:hAnsiTheme="minorHAnsi" w:cstheme="minorHAnsi"/>
      <w:b/>
      <w:bCs/>
      <w:sz w:val="24"/>
      <w:szCs w:val="24"/>
    </w:rPr>
  </w:style>
  <w:style w:type="paragraph" w:styleId="TOC2">
    <w:name w:val="toc 2"/>
    <w:basedOn w:val="Normal"/>
    <w:next w:val="Normal"/>
    <w:autoRedefine/>
    <w:uiPriority w:val="39"/>
    <w:semiHidden/>
    <w:unhideWhenUsed/>
    <w:rsid w:val="000C188A"/>
    <w:pPr>
      <w:spacing w:after="0"/>
      <w:ind w:left="220"/>
    </w:pPr>
    <w:rPr>
      <w:rFonts w:asciiTheme="minorHAnsi" w:hAnsiTheme="minorHAnsi" w:cstheme="minorHAnsi"/>
      <w:b/>
      <w:bCs/>
    </w:rPr>
  </w:style>
  <w:style w:type="paragraph" w:styleId="TOC3">
    <w:name w:val="toc 3"/>
    <w:basedOn w:val="Normal"/>
    <w:next w:val="Normal"/>
    <w:autoRedefine/>
    <w:uiPriority w:val="39"/>
    <w:semiHidden/>
    <w:unhideWhenUsed/>
    <w:rsid w:val="000C188A"/>
    <w:pPr>
      <w:spacing w:after="0"/>
      <w:ind w:left="440"/>
    </w:pPr>
    <w:rPr>
      <w:rFonts w:asciiTheme="minorHAnsi" w:hAnsiTheme="minorHAnsi" w:cstheme="minorHAnsi"/>
    </w:rPr>
  </w:style>
  <w:style w:type="paragraph" w:styleId="TOC4">
    <w:name w:val="toc 4"/>
    <w:basedOn w:val="Normal"/>
    <w:next w:val="Normal"/>
    <w:autoRedefine/>
    <w:uiPriority w:val="39"/>
    <w:semiHidden/>
    <w:unhideWhenUsed/>
    <w:rsid w:val="000C188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C188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C188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C188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C188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C188A"/>
    <w:pPr>
      <w:spacing w:after="0"/>
      <w:ind w:left="1760"/>
    </w:pPr>
    <w:rPr>
      <w:rFonts w:asciiTheme="minorHAnsi" w:hAnsiTheme="minorHAnsi" w:cstheme="minorHAnsi"/>
      <w:sz w:val="20"/>
      <w:szCs w:val="20"/>
    </w:rPr>
  </w:style>
  <w:style w:type="paragraph" w:styleId="DocumentMap">
    <w:name w:val="Document Map"/>
    <w:basedOn w:val="Normal"/>
    <w:link w:val="DocumentMapChar"/>
    <w:uiPriority w:val="99"/>
    <w:semiHidden/>
    <w:unhideWhenUsed/>
    <w:rsid w:val="004942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94251"/>
    <w:rPr>
      <w:rFonts w:ascii="Times New Roman" w:hAnsi="Times New Roman" w:cs="Times New Roman"/>
      <w:sz w:val="24"/>
      <w:szCs w:val="24"/>
    </w:rPr>
  </w:style>
  <w:style w:type="paragraph" w:styleId="FootnoteText">
    <w:name w:val="footnote text"/>
    <w:basedOn w:val="Normal"/>
    <w:link w:val="FootnoteTextChar"/>
    <w:uiPriority w:val="99"/>
    <w:unhideWhenUsed/>
    <w:rsid w:val="009802DD"/>
    <w:pPr>
      <w:spacing w:after="0" w:line="240" w:lineRule="auto"/>
    </w:pPr>
    <w:rPr>
      <w:sz w:val="24"/>
      <w:szCs w:val="24"/>
    </w:rPr>
  </w:style>
  <w:style w:type="character" w:customStyle="1" w:styleId="FootnoteTextChar">
    <w:name w:val="Footnote Text Char"/>
    <w:basedOn w:val="DefaultParagraphFont"/>
    <w:link w:val="FootnoteText"/>
    <w:uiPriority w:val="99"/>
    <w:rsid w:val="009802DD"/>
    <w:rPr>
      <w:sz w:val="24"/>
      <w:szCs w:val="24"/>
    </w:rPr>
  </w:style>
  <w:style w:type="character" w:styleId="FootnoteReference">
    <w:name w:val="footnote reference"/>
    <w:basedOn w:val="DefaultParagraphFont"/>
    <w:uiPriority w:val="99"/>
    <w:unhideWhenUsed/>
    <w:rsid w:val="00980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1602">
      <w:bodyDiv w:val="1"/>
      <w:marLeft w:val="0"/>
      <w:marRight w:val="0"/>
      <w:marTop w:val="0"/>
      <w:marBottom w:val="0"/>
      <w:divBdr>
        <w:top w:val="none" w:sz="0" w:space="0" w:color="auto"/>
        <w:left w:val="none" w:sz="0" w:space="0" w:color="auto"/>
        <w:bottom w:val="none" w:sz="0" w:space="0" w:color="auto"/>
        <w:right w:val="none" w:sz="0" w:space="0" w:color="auto"/>
      </w:divBdr>
    </w:div>
    <w:div w:id="8611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issaalton/Library/Containers/com.microsoft.Word/Data/Library/Caches/1033/TM10002070/Trip%20Journal.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E8F67F-AC30-0B45-A31B-0F8B9529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Trip Journal.dotx</Template>
  <TotalTime>21</TotalTime>
  <Pages>47</Pages>
  <Words>13921</Words>
  <Characters>79352</Characters>
  <Application>Microsoft Macintosh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Wilson</dc:creator>
  <cp:keywords/>
  <dc:description/>
  <cp:lastModifiedBy>Matt Wilson</cp:lastModifiedBy>
  <cp:revision>4</cp:revision>
  <dcterms:created xsi:type="dcterms:W3CDTF">2017-09-19T20:25:00Z</dcterms:created>
  <dcterms:modified xsi:type="dcterms:W3CDTF">2017-09-20T19:24:00Z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