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74D5E" w14:textId="77777777" w:rsidR="0014348E" w:rsidRDefault="0014348E">
      <w:pPr>
        <w:pBdr>
          <w:top w:val="nil"/>
          <w:left w:val="nil"/>
          <w:bottom w:val="nil"/>
          <w:right w:val="nil"/>
          <w:between w:val="nil"/>
        </w:pBdr>
        <w:spacing w:after="0" w:line="240" w:lineRule="auto"/>
        <w:rPr>
          <w:b/>
          <w:smallCaps/>
          <w:color w:val="2FCCD6"/>
          <w:sz w:val="28"/>
          <w:szCs w:val="28"/>
        </w:rPr>
      </w:pPr>
    </w:p>
    <w:p w14:paraId="392FD342" w14:textId="77777777" w:rsidR="0014348E" w:rsidRDefault="0014348E">
      <w:pPr>
        <w:pBdr>
          <w:top w:val="nil"/>
          <w:left w:val="nil"/>
          <w:bottom w:val="nil"/>
          <w:right w:val="nil"/>
          <w:between w:val="nil"/>
        </w:pBdr>
        <w:spacing w:after="0" w:line="240" w:lineRule="auto"/>
        <w:rPr>
          <w:b/>
          <w:smallCaps/>
          <w:color w:val="2FCCD6"/>
          <w:sz w:val="28"/>
          <w:szCs w:val="28"/>
        </w:rPr>
      </w:pPr>
    </w:p>
    <w:p w14:paraId="7AC86915" w14:textId="77777777" w:rsidR="0014348E" w:rsidRDefault="0014348E">
      <w:pPr>
        <w:pBdr>
          <w:top w:val="nil"/>
          <w:left w:val="nil"/>
          <w:bottom w:val="nil"/>
          <w:right w:val="nil"/>
          <w:between w:val="nil"/>
        </w:pBdr>
        <w:spacing w:after="0" w:line="240" w:lineRule="auto"/>
        <w:rPr>
          <w:b/>
          <w:smallCaps/>
          <w:color w:val="2FCCD6"/>
          <w:sz w:val="28"/>
          <w:szCs w:val="28"/>
        </w:rPr>
      </w:pPr>
    </w:p>
    <w:p w14:paraId="75745039" w14:textId="77777777" w:rsidR="0014348E" w:rsidRDefault="0014348E">
      <w:pPr>
        <w:pBdr>
          <w:top w:val="nil"/>
          <w:left w:val="nil"/>
          <w:bottom w:val="nil"/>
          <w:right w:val="nil"/>
          <w:between w:val="nil"/>
        </w:pBdr>
        <w:spacing w:after="0" w:line="240" w:lineRule="auto"/>
        <w:rPr>
          <w:b/>
          <w:smallCaps/>
          <w:color w:val="2FCCD6"/>
          <w:sz w:val="28"/>
          <w:szCs w:val="28"/>
        </w:rPr>
      </w:pPr>
    </w:p>
    <w:p w14:paraId="0A3695D1" w14:textId="77777777" w:rsidR="0014348E" w:rsidRDefault="00000000">
      <w:pPr>
        <w:pBdr>
          <w:top w:val="nil"/>
          <w:left w:val="nil"/>
          <w:bottom w:val="nil"/>
          <w:right w:val="nil"/>
          <w:between w:val="nil"/>
        </w:pBdr>
        <w:spacing w:after="0" w:line="240" w:lineRule="auto"/>
        <w:rPr>
          <w:b/>
          <w:smallCaps/>
          <w:color w:val="2FCCD6"/>
          <w:sz w:val="28"/>
          <w:szCs w:val="28"/>
        </w:rPr>
      </w:pPr>
      <w:r>
        <w:rPr>
          <w:b/>
          <w:smallCaps/>
          <w:color w:val="2FCCD6"/>
          <w:sz w:val="28"/>
          <w:szCs w:val="28"/>
        </w:rPr>
        <w:t>Design Thinking/Design Technology Teacher</w:t>
      </w:r>
    </w:p>
    <w:p w14:paraId="6B1E372F" w14:textId="77777777" w:rsidR="0014348E" w:rsidRDefault="00000000">
      <w:pPr>
        <w:pBdr>
          <w:top w:val="nil"/>
          <w:left w:val="nil"/>
          <w:bottom w:val="nil"/>
          <w:right w:val="nil"/>
          <w:between w:val="nil"/>
        </w:pBdr>
        <w:spacing w:after="0" w:line="240" w:lineRule="auto"/>
        <w:rPr>
          <w:b/>
          <w:smallCaps/>
          <w:color w:val="1D95A4"/>
          <w:sz w:val="28"/>
          <w:szCs w:val="28"/>
        </w:rPr>
      </w:pPr>
      <w:r>
        <w:rPr>
          <w:b/>
          <w:smallCaps/>
          <w:color w:val="1D95A4"/>
          <w:sz w:val="28"/>
          <w:szCs w:val="28"/>
        </w:rPr>
        <w:t>job description</w:t>
      </w:r>
    </w:p>
    <w:p w14:paraId="0137F220" w14:textId="77777777" w:rsidR="0014348E" w:rsidRDefault="0014348E">
      <w:pPr>
        <w:pBdr>
          <w:top w:val="nil"/>
          <w:left w:val="nil"/>
          <w:bottom w:val="nil"/>
          <w:right w:val="nil"/>
          <w:between w:val="nil"/>
        </w:pBdr>
        <w:spacing w:after="0" w:line="240" w:lineRule="auto"/>
        <w:rPr>
          <w:b/>
          <w:smallCaps/>
          <w:color w:val="1D95A4"/>
        </w:rPr>
      </w:pPr>
    </w:p>
    <w:tbl>
      <w:tblPr>
        <w:tblStyle w:val="a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402"/>
        <w:gridCol w:w="3827"/>
      </w:tblGrid>
      <w:tr w:rsidR="0014348E" w14:paraId="070E6BB1" w14:textId="77777777">
        <w:trPr>
          <w:trHeight w:val="400"/>
        </w:trPr>
        <w:tc>
          <w:tcPr>
            <w:tcW w:w="3114" w:type="dxa"/>
            <w:shd w:val="clear" w:color="auto" w:fill="1D95A4"/>
          </w:tcPr>
          <w:p w14:paraId="5A506667" w14:textId="77777777" w:rsidR="0014348E" w:rsidRDefault="00000000">
            <w:pPr>
              <w:rPr>
                <w:b/>
                <w:color w:val="FFFFFF"/>
              </w:rPr>
            </w:pPr>
            <w:r>
              <w:rPr>
                <w:b/>
                <w:color w:val="FFFFFF"/>
              </w:rPr>
              <w:t>LOCATION</w:t>
            </w:r>
          </w:p>
        </w:tc>
        <w:tc>
          <w:tcPr>
            <w:tcW w:w="7229" w:type="dxa"/>
            <w:gridSpan w:val="2"/>
          </w:tcPr>
          <w:p w14:paraId="597560C6" w14:textId="77777777" w:rsidR="0014348E" w:rsidRDefault="00000000">
            <w:r>
              <w:t>North Broward Preparatory School</w:t>
            </w:r>
          </w:p>
        </w:tc>
      </w:tr>
      <w:tr w:rsidR="0014348E" w14:paraId="451EF2D0" w14:textId="77777777">
        <w:tc>
          <w:tcPr>
            <w:tcW w:w="3114" w:type="dxa"/>
            <w:shd w:val="clear" w:color="auto" w:fill="1D95A4"/>
          </w:tcPr>
          <w:p w14:paraId="4F461E05" w14:textId="77777777" w:rsidR="0014348E" w:rsidRDefault="00000000">
            <w:pPr>
              <w:rPr>
                <w:b/>
                <w:color w:val="FFFFFF"/>
              </w:rPr>
            </w:pPr>
            <w:r>
              <w:rPr>
                <w:b/>
                <w:color w:val="FFFFFF"/>
              </w:rPr>
              <w:t>JOB PURPOSE</w:t>
            </w:r>
          </w:p>
        </w:tc>
        <w:tc>
          <w:tcPr>
            <w:tcW w:w="7229" w:type="dxa"/>
            <w:gridSpan w:val="2"/>
          </w:tcPr>
          <w:p w14:paraId="4FFA92E9" w14:textId="0F34197D" w:rsidR="0014348E" w:rsidRDefault="00000000">
            <w:r>
              <w:t xml:space="preserve">North Broward Preparatory School, a member of the Nord Anglia family of schools, is an Apple Distinguished School with a vibrant STEAM program. We seek a strong, creative leader adept in technology as well as academic pedagogy. This is a dynamic campus with a talented faculty and supportive forward-thinking administrative team. North Broward Preparatory School is a leader in integrating technology in an innovative, </w:t>
            </w:r>
            <w:proofErr w:type="gramStart"/>
            <w:r>
              <w:t>meaningful</w:t>
            </w:r>
            <w:proofErr w:type="gramEnd"/>
            <w:r>
              <w:t xml:space="preserve"> and purposeful manner from PreK-12.</w:t>
            </w:r>
          </w:p>
          <w:p w14:paraId="5AE2E077" w14:textId="77777777" w:rsidR="0014348E" w:rsidRDefault="0014348E"/>
          <w:p w14:paraId="4CCA1DAE" w14:textId="77777777" w:rsidR="0014348E" w:rsidRDefault="00000000">
            <w:r>
              <w:t xml:space="preserve">The Design Thinking/Design Technology Teacher provides a learning opportunity for our middle and high school students in the areas of design thinking, prototyping, and development of projects. Inquiry and problem-solving are at the heart of the subject. We view the design cycle as a tool that leads to success not only in the engineering process, but in all subjects. The teacher will lead courses in design thinking, IB Design Technology, and fabrication technologies including but not limited to 3D printers, laser cutters, vinyl cutters, and electronics. </w:t>
            </w:r>
          </w:p>
          <w:p w14:paraId="00E17DFF" w14:textId="77777777" w:rsidR="0014348E" w:rsidRDefault="0014348E"/>
          <w:p w14:paraId="65AB54AF" w14:textId="77777777" w:rsidR="0014348E" w:rsidRDefault="00000000">
            <w:r>
              <w:t xml:space="preserve">The teacher will also </w:t>
            </w:r>
            <w:proofErr w:type="gramStart"/>
            <w:r>
              <w:t>have the opportunity to</w:t>
            </w:r>
            <w:proofErr w:type="gramEnd"/>
            <w:r>
              <w:t xml:space="preserve"> participate in a number of extracurricular activities, including our robotics teams, our underwater ROV teams, our drone racing league, our esports teams, our cybersecurity teams, and our computational challenge teams. </w:t>
            </w:r>
          </w:p>
          <w:p w14:paraId="78DCAE7D" w14:textId="77777777" w:rsidR="0014348E" w:rsidRDefault="0014348E"/>
        </w:tc>
      </w:tr>
      <w:tr w:rsidR="0014348E" w14:paraId="294780FB" w14:textId="77777777">
        <w:trPr>
          <w:trHeight w:val="272"/>
        </w:trPr>
        <w:tc>
          <w:tcPr>
            <w:tcW w:w="3114" w:type="dxa"/>
            <w:shd w:val="clear" w:color="auto" w:fill="1D95A4"/>
          </w:tcPr>
          <w:p w14:paraId="4F55E3B6" w14:textId="77777777" w:rsidR="0014348E" w:rsidRDefault="00000000">
            <w:pPr>
              <w:rPr>
                <w:b/>
                <w:color w:val="FFFFFF"/>
              </w:rPr>
            </w:pPr>
            <w:r>
              <w:rPr>
                <w:b/>
                <w:color w:val="FFFFFF"/>
              </w:rPr>
              <w:t>REPORTING TO</w:t>
            </w:r>
          </w:p>
        </w:tc>
        <w:tc>
          <w:tcPr>
            <w:tcW w:w="7229" w:type="dxa"/>
            <w:gridSpan w:val="2"/>
          </w:tcPr>
          <w:p w14:paraId="7FFD08CC" w14:textId="77777777" w:rsidR="0014348E" w:rsidRDefault="00000000">
            <w:pPr>
              <w:numPr>
                <w:ilvl w:val="0"/>
                <w:numId w:val="8"/>
              </w:numPr>
            </w:pPr>
            <w:r>
              <w:t>Director of Educational Technology</w:t>
            </w:r>
          </w:p>
        </w:tc>
      </w:tr>
      <w:tr w:rsidR="0014348E" w14:paraId="31990136" w14:textId="77777777">
        <w:trPr>
          <w:trHeight w:val="296"/>
        </w:trPr>
        <w:tc>
          <w:tcPr>
            <w:tcW w:w="3114" w:type="dxa"/>
            <w:shd w:val="clear" w:color="auto" w:fill="1D95A4"/>
          </w:tcPr>
          <w:p w14:paraId="372BF53A" w14:textId="77777777" w:rsidR="0014348E" w:rsidRDefault="00000000">
            <w:pPr>
              <w:rPr>
                <w:b/>
                <w:color w:val="FFFFFF"/>
              </w:rPr>
            </w:pPr>
            <w:r>
              <w:rPr>
                <w:b/>
                <w:color w:val="FFFFFF"/>
              </w:rPr>
              <w:t>DIRECT REPORTS</w:t>
            </w:r>
          </w:p>
        </w:tc>
        <w:tc>
          <w:tcPr>
            <w:tcW w:w="7229" w:type="dxa"/>
            <w:gridSpan w:val="2"/>
          </w:tcPr>
          <w:p w14:paraId="2C6B75F5" w14:textId="77777777" w:rsidR="0014348E" w:rsidRDefault="00000000">
            <w:pPr>
              <w:numPr>
                <w:ilvl w:val="0"/>
                <w:numId w:val="11"/>
              </w:numPr>
            </w:pPr>
            <w:r>
              <w:t>None</w:t>
            </w:r>
          </w:p>
        </w:tc>
      </w:tr>
      <w:tr w:rsidR="0014348E" w14:paraId="444AE750" w14:textId="77777777">
        <w:trPr>
          <w:trHeight w:val="629"/>
        </w:trPr>
        <w:tc>
          <w:tcPr>
            <w:tcW w:w="3114" w:type="dxa"/>
            <w:shd w:val="clear" w:color="auto" w:fill="1D95A4"/>
          </w:tcPr>
          <w:p w14:paraId="55D039DA" w14:textId="77777777" w:rsidR="0014348E" w:rsidRDefault="00000000">
            <w:pPr>
              <w:rPr>
                <w:b/>
                <w:color w:val="FFFFFF"/>
              </w:rPr>
            </w:pPr>
            <w:r>
              <w:rPr>
                <w:b/>
                <w:color w:val="FFFFFF"/>
              </w:rPr>
              <w:t>OTHER KEY RELATIONSHIPS</w:t>
            </w:r>
          </w:p>
        </w:tc>
        <w:tc>
          <w:tcPr>
            <w:tcW w:w="3402" w:type="dxa"/>
          </w:tcPr>
          <w:p w14:paraId="304833BE" w14:textId="77777777" w:rsidR="0014348E" w:rsidRDefault="00000000">
            <w:pPr>
              <w:widowControl w:val="0"/>
              <w:pBdr>
                <w:top w:val="nil"/>
                <w:left w:val="nil"/>
                <w:bottom w:val="nil"/>
                <w:right w:val="nil"/>
                <w:between w:val="nil"/>
              </w:pBdr>
              <w:rPr>
                <w:color w:val="000000"/>
              </w:rPr>
            </w:pPr>
            <w:r>
              <w:rPr>
                <w:color w:val="000000"/>
              </w:rPr>
              <w:t>Internal:</w:t>
            </w:r>
          </w:p>
          <w:p w14:paraId="5CF5C7CE" w14:textId="77777777" w:rsidR="0014348E" w:rsidRDefault="0014348E">
            <w:pPr>
              <w:widowControl w:val="0"/>
              <w:pBdr>
                <w:top w:val="nil"/>
                <w:left w:val="nil"/>
                <w:bottom w:val="nil"/>
                <w:right w:val="nil"/>
                <w:between w:val="nil"/>
              </w:pBdr>
              <w:rPr>
                <w:i/>
                <w:color w:val="000000"/>
              </w:rPr>
            </w:pPr>
          </w:p>
          <w:p w14:paraId="5BFF0420" w14:textId="77777777" w:rsidR="0014348E" w:rsidRDefault="00000000">
            <w:pPr>
              <w:widowControl w:val="0"/>
              <w:numPr>
                <w:ilvl w:val="0"/>
                <w:numId w:val="9"/>
              </w:numPr>
              <w:pBdr>
                <w:top w:val="nil"/>
                <w:left w:val="nil"/>
                <w:bottom w:val="nil"/>
                <w:right w:val="nil"/>
                <w:between w:val="nil"/>
              </w:pBdr>
              <w:ind w:left="284" w:hanging="250"/>
              <w:rPr>
                <w:color w:val="000000"/>
              </w:rPr>
            </w:pPr>
            <w:r>
              <w:t>Academic Technology Department Teachers</w:t>
            </w:r>
          </w:p>
          <w:p w14:paraId="614E14BE" w14:textId="77777777" w:rsidR="0014348E" w:rsidRDefault="00000000">
            <w:pPr>
              <w:widowControl w:val="0"/>
              <w:numPr>
                <w:ilvl w:val="0"/>
                <w:numId w:val="9"/>
              </w:numPr>
              <w:pBdr>
                <w:top w:val="nil"/>
                <w:left w:val="nil"/>
                <w:bottom w:val="nil"/>
                <w:right w:val="nil"/>
                <w:between w:val="nil"/>
              </w:pBdr>
              <w:ind w:left="284" w:hanging="250"/>
            </w:pPr>
            <w:r>
              <w:t>Science and Math departments</w:t>
            </w:r>
          </w:p>
          <w:p w14:paraId="0B7EA40E" w14:textId="77777777" w:rsidR="0014348E" w:rsidRDefault="00000000">
            <w:pPr>
              <w:widowControl w:val="0"/>
              <w:numPr>
                <w:ilvl w:val="0"/>
                <w:numId w:val="9"/>
              </w:numPr>
              <w:pBdr>
                <w:top w:val="nil"/>
                <w:left w:val="nil"/>
                <w:bottom w:val="nil"/>
                <w:right w:val="nil"/>
                <w:between w:val="nil"/>
              </w:pBdr>
              <w:ind w:left="284" w:hanging="250"/>
            </w:pPr>
            <w:r>
              <w:t>Assistant Principal, IB Coordinator</w:t>
            </w:r>
          </w:p>
        </w:tc>
        <w:tc>
          <w:tcPr>
            <w:tcW w:w="3827" w:type="dxa"/>
          </w:tcPr>
          <w:p w14:paraId="14685733" w14:textId="77777777" w:rsidR="0014348E" w:rsidRDefault="00000000">
            <w:pPr>
              <w:widowControl w:val="0"/>
              <w:pBdr>
                <w:top w:val="nil"/>
                <w:left w:val="nil"/>
                <w:bottom w:val="nil"/>
                <w:right w:val="nil"/>
                <w:between w:val="nil"/>
              </w:pBdr>
              <w:ind w:left="34"/>
              <w:rPr>
                <w:color w:val="000000"/>
              </w:rPr>
            </w:pPr>
            <w:r>
              <w:rPr>
                <w:color w:val="000000"/>
              </w:rPr>
              <w:t>External:</w:t>
            </w:r>
          </w:p>
          <w:p w14:paraId="01E5F627" w14:textId="77777777" w:rsidR="0014348E" w:rsidRDefault="0014348E">
            <w:pPr>
              <w:widowControl w:val="0"/>
              <w:pBdr>
                <w:top w:val="nil"/>
                <w:left w:val="nil"/>
                <w:bottom w:val="nil"/>
                <w:right w:val="nil"/>
                <w:between w:val="nil"/>
              </w:pBdr>
              <w:ind w:left="34"/>
              <w:rPr>
                <w:i/>
                <w:color w:val="000000"/>
              </w:rPr>
            </w:pPr>
          </w:p>
          <w:p w14:paraId="6E20F99A" w14:textId="77777777" w:rsidR="0014348E" w:rsidRDefault="00000000">
            <w:pPr>
              <w:widowControl w:val="0"/>
              <w:numPr>
                <w:ilvl w:val="0"/>
                <w:numId w:val="10"/>
              </w:numPr>
              <w:pBdr>
                <w:top w:val="nil"/>
                <w:left w:val="nil"/>
                <w:bottom w:val="nil"/>
                <w:right w:val="nil"/>
                <w:between w:val="nil"/>
              </w:pBdr>
              <w:rPr>
                <w:color w:val="000000"/>
              </w:rPr>
            </w:pPr>
            <w:r>
              <w:t>Parents</w:t>
            </w:r>
          </w:p>
          <w:p w14:paraId="02147513" w14:textId="77777777" w:rsidR="0014348E" w:rsidRDefault="00000000">
            <w:pPr>
              <w:widowControl w:val="0"/>
              <w:numPr>
                <w:ilvl w:val="0"/>
                <w:numId w:val="10"/>
              </w:numPr>
              <w:pBdr>
                <w:top w:val="nil"/>
                <w:left w:val="nil"/>
                <w:bottom w:val="nil"/>
                <w:right w:val="nil"/>
                <w:between w:val="nil"/>
              </w:pBdr>
            </w:pPr>
            <w:r>
              <w:t>Third Party Organizations with whom we compete</w:t>
            </w:r>
          </w:p>
          <w:p w14:paraId="65DC0223" w14:textId="77777777" w:rsidR="0014348E" w:rsidRDefault="0014348E">
            <w:pPr>
              <w:widowControl w:val="0"/>
              <w:pBdr>
                <w:top w:val="nil"/>
                <w:left w:val="nil"/>
                <w:bottom w:val="nil"/>
                <w:right w:val="nil"/>
                <w:between w:val="nil"/>
              </w:pBdr>
            </w:pPr>
          </w:p>
        </w:tc>
      </w:tr>
      <w:tr w:rsidR="0014348E" w14:paraId="23300CFA" w14:textId="77777777">
        <w:trPr>
          <w:trHeight w:val="337"/>
        </w:trPr>
        <w:tc>
          <w:tcPr>
            <w:tcW w:w="6516" w:type="dxa"/>
            <w:gridSpan w:val="2"/>
            <w:shd w:val="clear" w:color="auto" w:fill="1D95A4"/>
          </w:tcPr>
          <w:p w14:paraId="0898B671" w14:textId="77777777" w:rsidR="0014348E" w:rsidRDefault="00000000">
            <w:pPr>
              <w:rPr>
                <w:b/>
                <w:color w:val="FFFFFF"/>
              </w:rPr>
            </w:pPr>
            <w:r>
              <w:rPr>
                <w:b/>
                <w:color w:val="FFFFFF"/>
              </w:rPr>
              <w:t>KEY RESULTS AREA</w:t>
            </w:r>
          </w:p>
        </w:tc>
        <w:tc>
          <w:tcPr>
            <w:tcW w:w="3827" w:type="dxa"/>
            <w:shd w:val="clear" w:color="auto" w:fill="1D95A4"/>
          </w:tcPr>
          <w:p w14:paraId="659BC060" w14:textId="77777777" w:rsidR="0014348E" w:rsidRDefault="00000000">
            <w:pPr>
              <w:rPr>
                <w:b/>
                <w:color w:val="FFFFFF"/>
              </w:rPr>
            </w:pPr>
            <w:r>
              <w:rPr>
                <w:b/>
                <w:color w:val="FFFFFF"/>
              </w:rPr>
              <w:t>PERFORMANCE MEASUREMENT</w:t>
            </w:r>
          </w:p>
        </w:tc>
      </w:tr>
      <w:tr w:rsidR="0014348E" w14:paraId="7D4DD5D4" w14:textId="77777777">
        <w:tc>
          <w:tcPr>
            <w:tcW w:w="10343" w:type="dxa"/>
            <w:gridSpan w:val="3"/>
            <w:shd w:val="clear" w:color="auto" w:fill="003253"/>
          </w:tcPr>
          <w:p w14:paraId="056E8E18" w14:textId="77777777" w:rsidR="0014348E" w:rsidRDefault="00000000">
            <w:pPr>
              <w:rPr>
                <w:b/>
                <w:color w:val="FFFFFF"/>
              </w:rPr>
            </w:pPr>
            <w:r>
              <w:rPr>
                <w:b/>
                <w:color w:val="FFFFFF"/>
              </w:rPr>
              <w:t>ENGAGEMENT AND INTERACTION – SCHOOL AMBASSADOR TO INTERNAL COMMUNITY</w:t>
            </w:r>
          </w:p>
        </w:tc>
      </w:tr>
      <w:tr w:rsidR="0014348E" w14:paraId="3E71BD2A" w14:textId="77777777">
        <w:trPr>
          <w:trHeight w:val="22"/>
        </w:trPr>
        <w:tc>
          <w:tcPr>
            <w:tcW w:w="6516" w:type="dxa"/>
            <w:gridSpan w:val="2"/>
            <w:shd w:val="clear" w:color="auto" w:fill="FFFFFF"/>
          </w:tcPr>
          <w:p w14:paraId="2E111F2D" w14:textId="77777777" w:rsidR="0014348E" w:rsidRDefault="00000000">
            <w:pPr>
              <w:numPr>
                <w:ilvl w:val="0"/>
                <w:numId w:val="1"/>
              </w:numPr>
              <w:pBdr>
                <w:top w:val="nil"/>
                <w:left w:val="nil"/>
                <w:bottom w:val="nil"/>
                <w:right w:val="nil"/>
                <w:between w:val="nil"/>
              </w:pBdr>
              <w:rPr>
                <w:color w:val="000000"/>
              </w:rPr>
            </w:pPr>
            <w:r>
              <w:t>Participates in school activities, mentoring, coaching, and advising as available.</w:t>
            </w:r>
          </w:p>
          <w:p w14:paraId="61E5D03F" w14:textId="77777777" w:rsidR="0014348E" w:rsidRDefault="00000000">
            <w:pPr>
              <w:numPr>
                <w:ilvl w:val="0"/>
                <w:numId w:val="1"/>
              </w:numPr>
            </w:pPr>
            <w:r>
              <w:lastRenderedPageBreak/>
              <w:t>Stays current with trends in education and technology to make recommendations.</w:t>
            </w:r>
          </w:p>
        </w:tc>
        <w:tc>
          <w:tcPr>
            <w:tcW w:w="3827" w:type="dxa"/>
          </w:tcPr>
          <w:p w14:paraId="4872E4FE" w14:textId="77777777" w:rsidR="0014348E" w:rsidRDefault="00000000">
            <w:pPr>
              <w:widowControl w:val="0"/>
              <w:numPr>
                <w:ilvl w:val="0"/>
                <w:numId w:val="7"/>
              </w:numPr>
              <w:pBdr>
                <w:top w:val="nil"/>
                <w:left w:val="nil"/>
                <w:bottom w:val="nil"/>
                <w:right w:val="nil"/>
                <w:between w:val="nil"/>
              </w:pBdr>
              <w:rPr>
                <w:color w:val="000000"/>
              </w:rPr>
            </w:pPr>
            <w:r>
              <w:rPr>
                <w:color w:val="000000"/>
              </w:rPr>
              <w:lastRenderedPageBreak/>
              <w:t>Employee performance review rating(s)</w:t>
            </w:r>
          </w:p>
          <w:p w14:paraId="7AC7B185" w14:textId="77777777" w:rsidR="0014348E" w:rsidRDefault="00000000">
            <w:pPr>
              <w:widowControl w:val="0"/>
              <w:numPr>
                <w:ilvl w:val="0"/>
                <w:numId w:val="7"/>
              </w:numPr>
              <w:pBdr>
                <w:top w:val="nil"/>
                <w:left w:val="nil"/>
                <w:bottom w:val="nil"/>
                <w:right w:val="nil"/>
                <w:between w:val="nil"/>
              </w:pBdr>
              <w:rPr>
                <w:color w:val="000000"/>
              </w:rPr>
            </w:pPr>
            <w:r>
              <w:rPr>
                <w:color w:val="000000"/>
              </w:rPr>
              <w:t>Training feedback</w:t>
            </w:r>
          </w:p>
          <w:p w14:paraId="59F245EF" w14:textId="77777777" w:rsidR="0014348E" w:rsidRDefault="0014348E">
            <w:pPr>
              <w:widowControl w:val="0"/>
              <w:pBdr>
                <w:top w:val="nil"/>
                <w:left w:val="nil"/>
                <w:bottom w:val="nil"/>
                <w:right w:val="nil"/>
                <w:between w:val="nil"/>
              </w:pBdr>
              <w:rPr>
                <w:rFonts w:ascii="Quattrocento Sans" w:eastAsia="Quattrocento Sans" w:hAnsi="Quattrocento Sans" w:cs="Quattrocento Sans"/>
                <w:color w:val="242424"/>
                <w:sz w:val="21"/>
                <w:szCs w:val="21"/>
              </w:rPr>
            </w:pPr>
          </w:p>
        </w:tc>
      </w:tr>
      <w:tr w:rsidR="0014348E" w14:paraId="4803AD2A" w14:textId="77777777">
        <w:tc>
          <w:tcPr>
            <w:tcW w:w="10343" w:type="dxa"/>
            <w:gridSpan w:val="3"/>
            <w:shd w:val="clear" w:color="auto" w:fill="003253"/>
          </w:tcPr>
          <w:p w14:paraId="2C72B7D8" w14:textId="77777777" w:rsidR="0014348E" w:rsidRDefault="00000000">
            <w:pPr>
              <w:rPr>
                <w:b/>
                <w:color w:val="FFFFFF"/>
              </w:rPr>
            </w:pPr>
            <w:r>
              <w:rPr>
                <w:b/>
                <w:color w:val="FFFFFF"/>
              </w:rPr>
              <w:lastRenderedPageBreak/>
              <w:t>LEARNING AND TEACHING</w:t>
            </w:r>
          </w:p>
        </w:tc>
      </w:tr>
      <w:tr w:rsidR="0014348E" w14:paraId="42597EF0" w14:textId="77777777">
        <w:trPr>
          <w:trHeight w:val="22"/>
        </w:trPr>
        <w:tc>
          <w:tcPr>
            <w:tcW w:w="6516" w:type="dxa"/>
            <w:gridSpan w:val="2"/>
            <w:shd w:val="clear" w:color="auto" w:fill="FFFFFF"/>
          </w:tcPr>
          <w:p w14:paraId="5016F9FA" w14:textId="77777777" w:rsidR="0014348E" w:rsidRDefault="00000000">
            <w:pPr>
              <w:numPr>
                <w:ilvl w:val="0"/>
                <w:numId w:val="2"/>
              </w:numPr>
              <w:pBdr>
                <w:top w:val="nil"/>
                <w:left w:val="nil"/>
                <w:bottom w:val="nil"/>
                <w:right w:val="nil"/>
                <w:between w:val="nil"/>
              </w:pBdr>
              <w:rPr>
                <w:color w:val="000000"/>
              </w:rPr>
            </w:pPr>
            <w:r>
              <w:t xml:space="preserve">Teach design thinking courses and IB Design Technology courses </w:t>
            </w:r>
          </w:p>
        </w:tc>
        <w:tc>
          <w:tcPr>
            <w:tcW w:w="3827" w:type="dxa"/>
          </w:tcPr>
          <w:p w14:paraId="1C80BDDF" w14:textId="77777777" w:rsidR="0014348E" w:rsidRDefault="00000000">
            <w:pPr>
              <w:widowControl w:val="0"/>
              <w:numPr>
                <w:ilvl w:val="1"/>
                <w:numId w:val="10"/>
              </w:numPr>
              <w:pBdr>
                <w:top w:val="nil"/>
                <w:left w:val="nil"/>
                <w:bottom w:val="nil"/>
                <w:right w:val="nil"/>
                <w:between w:val="nil"/>
              </w:pBdr>
              <w:rPr>
                <w:color w:val="000000"/>
              </w:rPr>
            </w:pPr>
            <w:r>
              <w:t>Curriculum Maps</w:t>
            </w:r>
          </w:p>
          <w:p w14:paraId="1200C385" w14:textId="77777777" w:rsidR="0014348E" w:rsidRDefault="0014348E">
            <w:pPr>
              <w:widowControl w:val="0"/>
              <w:numPr>
                <w:ilvl w:val="1"/>
                <w:numId w:val="10"/>
              </w:numPr>
              <w:pBdr>
                <w:top w:val="nil"/>
                <w:left w:val="nil"/>
                <w:bottom w:val="nil"/>
                <w:right w:val="nil"/>
                <w:between w:val="nil"/>
              </w:pBdr>
            </w:pPr>
          </w:p>
        </w:tc>
      </w:tr>
      <w:tr w:rsidR="0014348E" w14:paraId="65452E4B" w14:textId="77777777">
        <w:trPr>
          <w:trHeight w:val="17"/>
        </w:trPr>
        <w:tc>
          <w:tcPr>
            <w:tcW w:w="10343" w:type="dxa"/>
            <w:gridSpan w:val="3"/>
            <w:shd w:val="clear" w:color="auto" w:fill="003253"/>
          </w:tcPr>
          <w:p w14:paraId="7E678ACF" w14:textId="77777777" w:rsidR="0014348E" w:rsidRDefault="00000000">
            <w:pPr>
              <w:rPr>
                <w:b/>
                <w:color w:val="FFFFFF"/>
              </w:rPr>
            </w:pPr>
            <w:r>
              <w:rPr>
                <w:b/>
                <w:color w:val="FFFFFF"/>
              </w:rPr>
              <w:t>PLANNING AND PREPARATION</w:t>
            </w:r>
          </w:p>
        </w:tc>
      </w:tr>
      <w:tr w:rsidR="0014348E" w14:paraId="3E3C4C50" w14:textId="77777777">
        <w:trPr>
          <w:trHeight w:val="22"/>
        </w:trPr>
        <w:tc>
          <w:tcPr>
            <w:tcW w:w="6516" w:type="dxa"/>
            <w:gridSpan w:val="2"/>
            <w:shd w:val="clear" w:color="auto" w:fill="FFFFFF"/>
          </w:tcPr>
          <w:p w14:paraId="2A0DE045" w14:textId="77777777" w:rsidR="0014348E" w:rsidRDefault="00000000">
            <w:pPr>
              <w:numPr>
                <w:ilvl w:val="0"/>
                <w:numId w:val="6"/>
              </w:numPr>
            </w:pPr>
            <w:r>
              <w:t>Develop course curriculum for design thinking and IB Design Technology classes.</w:t>
            </w:r>
          </w:p>
          <w:p w14:paraId="7161758E" w14:textId="77777777" w:rsidR="0014348E" w:rsidRDefault="00000000">
            <w:pPr>
              <w:widowControl w:val="0"/>
              <w:numPr>
                <w:ilvl w:val="0"/>
                <w:numId w:val="6"/>
              </w:numPr>
              <w:pBdr>
                <w:top w:val="nil"/>
                <w:left w:val="nil"/>
                <w:bottom w:val="nil"/>
                <w:right w:val="nil"/>
                <w:between w:val="nil"/>
              </w:pBdr>
            </w:pPr>
            <w:r>
              <w:t>Research, identify and implement best edtech practices to ensure the continued success of courses</w:t>
            </w:r>
          </w:p>
        </w:tc>
        <w:tc>
          <w:tcPr>
            <w:tcW w:w="3827" w:type="dxa"/>
          </w:tcPr>
          <w:p w14:paraId="42E7B528" w14:textId="77777777" w:rsidR="0014348E" w:rsidRDefault="00000000">
            <w:pPr>
              <w:widowControl w:val="0"/>
              <w:numPr>
                <w:ilvl w:val="1"/>
                <w:numId w:val="10"/>
              </w:numPr>
              <w:pBdr>
                <w:top w:val="nil"/>
                <w:left w:val="nil"/>
                <w:bottom w:val="nil"/>
                <w:right w:val="nil"/>
                <w:between w:val="nil"/>
              </w:pBdr>
              <w:rPr>
                <w:color w:val="000000"/>
              </w:rPr>
            </w:pPr>
            <w:r>
              <w:t>Curriculum Maps</w:t>
            </w:r>
          </w:p>
          <w:p w14:paraId="4E1DA103" w14:textId="77777777" w:rsidR="0014348E" w:rsidRDefault="00000000">
            <w:pPr>
              <w:widowControl w:val="0"/>
              <w:numPr>
                <w:ilvl w:val="1"/>
                <w:numId w:val="10"/>
              </w:numPr>
              <w:pBdr>
                <w:top w:val="nil"/>
                <w:left w:val="nil"/>
                <w:bottom w:val="nil"/>
                <w:right w:val="nil"/>
                <w:between w:val="nil"/>
              </w:pBdr>
            </w:pPr>
            <w:r>
              <w:t>Conference Presentations</w:t>
            </w:r>
          </w:p>
          <w:p w14:paraId="61B6D5FE" w14:textId="77777777" w:rsidR="0014348E" w:rsidRDefault="0014348E">
            <w:pPr>
              <w:widowControl w:val="0"/>
              <w:pBdr>
                <w:top w:val="nil"/>
                <w:left w:val="nil"/>
                <w:bottom w:val="nil"/>
                <w:right w:val="nil"/>
                <w:between w:val="nil"/>
              </w:pBdr>
              <w:ind w:left="360"/>
            </w:pPr>
          </w:p>
        </w:tc>
      </w:tr>
      <w:tr w:rsidR="0014348E" w14:paraId="36A98DE5" w14:textId="77777777">
        <w:tc>
          <w:tcPr>
            <w:tcW w:w="10343" w:type="dxa"/>
            <w:gridSpan w:val="3"/>
            <w:shd w:val="clear" w:color="auto" w:fill="003253"/>
          </w:tcPr>
          <w:p w14:paraId="2A486724" w14:textId="77777777" w:rsidR="0014348E" w:rsidRDefault="00000000">
            <w:pPr>
              <w:rPr>
                <w:b/>
                <w:color w:val="FFFFFF"/>
              </w:rPr>
            </w:pPr>
            <w:r>
              <w:rPr>
                <w:b/>
                <w:color w:val="FFFFFF"/>
              </w:rPr>
              <w:t>PROFESSIONAL AND PERSONAL DEVELOPMENT</w:t>
            </w:r>
          </w:p>
        </w:tc>
      </w:tr>
      <w:tr w:rsidR="0014348E" w14:paraId="3370F95B" w14:textId="77777777">
        <w:trPr>
          <w:trHeight w:val="22"/>
        </w:trPr>
        <w:tc>
          <w:tcPr>
            <w:tcW w:w="6516" w:type="dxa"/>
            <w:gridSpan w:val="2"/>
            <w:shd w:val="clear" w:color="auto" w:fill="FFFFFF"/>
          </w:tcPr>
          <w:p w14:paraId="21B55E6A" w14:textId="77777777" w:rsidR="0014348E" w:rsidRDefault="00000000">
            <w:pPr>
              <w:numPr>
                <w:ilvl w:val="0"/>
                <w:numId w:val="4"/>
              </w:numPr>
              <w:pBdr>
                <w:top w:val="nil"/>
                <w:left w:val="nil"/>
                <w:bottom w:val="nil"/>
                <w:right w:val="nil"/>
                <w:between w:val="nil"/>
              </w:pBdr>
              <w:rPr>
                <w:color w:val="000000"/>
              </w:rPr>
            </w:pPr>
            <w:r>
              <w:t>Identify and participate in creating a career path to develop teaching and technology skills.</w:t>
            </w:r>
          </w:p>
        </w:tc>
        <w:tc>
          <w:tcPr>
            <w:tcW w:w="3827" w:type="dxa"/>
          </w:tcPr>
          <w:p w14:paraId="45F3C247" w14:textId="77777777" w:rsidR="0014348E" w:rsidRDefault="00000000">
            <w:pPr>
              <w:widowControl w:val="0"/>
              <w:numPr>
                <w:ilvl w:val="1"/>
                <w:numId w:val="10"/>
              </w:numPr>
              <w:pBdr>
                <w:top w:val="nil"/>
                <w:left w:val="nil"/>
                <w:bottom w:val="nil"/>
                <w:right w:val="nil"/>
                <w:between w:val="nil"/>
              </w:pBdr>
              <w:rPr>
                <w:color w:val="000000"/>
              </w:rPr>
            </w:pPr>
            <w:r>
              <w:t>Professional development plan</w:t>
            </w:r>
          </w:p>
        </w:tc>
      </w:tr>
      <w:tr w:rsidR="0014348E" w14:paraId="748B188D" w14:textId="77777777">
        <w:tc>
          <w:tcPr>
            <w:tcW w:w="10343" w:type="dxa"/>
            <w:gridSpan w:val="3"/>
            <w:shd w:val="clear" w:color="auto" w:fill="003253"/>
          </w:tcPr>
          <w:p w14:paraId="101AF08D" w14:textId="77777777" w:rsidR="0014348E" w:rsidRDefault="00000000">
            <w:pPr>
              <w:rPr>
                <w:b/>
                <w:color w:val="FFFFFF"/>
              </w:rPr>
            </w:pPr>
            <w:r>
              <w:rPr>
                <w:b/>
                <w:color w:val="FFFFFF"/>
              </w:rPr>
              <w:t>OTHER</w:t>
            </w:r>
          </w:p>
        </w:tc>
      </w:tr>
      <w:tr w:rsidR="0014348E" w14:paraId="661B10B3" w14:textId="77777777">
        <w:trPr>
          <w:trHeight w:val="22"/>
        </w:trPr>
        <w:tc>
          <w:tcPr>
            <w:tcW w:w="6516" w:type="dxa"/>
            <w:gridSpan w:val="2"/>
            <w:shd w:val="clear" w:color="auto" w:fill="FFFFFF"/>
          </w:tcPr>
          <w:p w14:paraId="1739D66E" w14:textId="77777777" w:rsidR="0014348E" w:rsidRDefault="00000000">
            <w:pPr>
              <w:numPr>
                <w:ilvl w:val="1"/>
                <w:numId w:val="10"/>
              </w:numPr>
            </w:pPr>
            <w:r>
              <w:t>Manages special projects and other duties as assigned. Responsibilities may require evening and weekend work in response to needs of the technology systems.</w:t>
            </w:r>
          </w:p>
        </w:tc>
        <w:tc>
          <w:tcPr>
            <w:tcW w:w="3827" w:type="dxa"/>
          </w:tcPr>
          <w:p w14:paraId="20E40185" w14:textId="77777777" w:rsidR="0014348E" w:rsidRDefault="0014348E">
            <w:pPr>
              <w:widowControl w:val="0"/>
              <w:numPr>
                <w:ilvl w:val="2"/>
                <w:numId w:val="10"/>
              </w:numPr>
              <w:pBdr>
                <w:top w:val="nil"/>
                <w:left w:val="nil"/>
                <w:bottom w:val="nil"/>
                <w:right w:val="nil"/>
                <w:between w:val="nil"/>
              </w:pBdr>
              <w:rPr>
                <w:color w:val="000000"/>
              </w:rPr>
            </w:pPr>
          </w:p>
        </w:tc>
      </w:tr>
      <w:tr w:rsidR="0014348E" w14:paraId="73545520" w14:textId="77777777">
        <w:tc>
          <w:tcPr>
            <w:tcW w:w="10343" w:type="dxa"/>
            <w:gridSpan w:val="3"/>
            <w:shd w:val="clear" w:color="auto" w:fill="1D95A4"/>
          </w:tcPr>
          <w:p w14:paraId="375C8483" w14:textId="77777777" w:rsidR="0014348E" w:rsidRDefault="00000000">
            <w:pPr>
              <w:rPr>
                <w:b/>
                <w:color w:val="FFFFFF"/>
              </w:rPr>
            </w:pPr>
            <w:r>
              <w:rPr>
                <w:b/>
                <w:color w:val="FFFFFF"/>
              </w:rPr>
              <w:t>PERSONAL SPECIFICATIONS</w:t>
            </w:r>
          </w:p>
        </w:tc>
      </w:tr>
      <w:tr w:rsidR="0014348E" w14:paraId="74504598" w14:textId="77777777">
        <w:tc>
          <w:tcPr>
            <w:tcW w:w="10343" w:type="dxa"/>
            <w:gridSpan w:val="3"/>
            <w:shd w:val="clear" w:color="auto" w:fill="FFFFFF"/>
          </w:tcPr>
          <w:p w14:paraId="0552AE08" w14:textId="77777777" w:rsidR="0014348E" w:rsidRDefault="00000000">
            <w:pPr>
              <w:widowControl w:val="0"/>
              <w:numPr>
                <w:ilvl w:val="0"/>
                <w:numId w:val="5"/>
              </w:numPr>
            </w:pPr>
            <w:r>
              <w:t xml:space="preserve">Education: Master’s degree in educational technology, computing, math, </w:t>
            </w:r>
            <w:proofErr w:type="gramStart"/>
            <w:r>
              <w:t>science</w:t>
            </w:r>
            <w:proofErr w:type="gramEnd"/>
            <w:r>
              <w:t xml:space="preserve"> or business preferred.</w:t>
            </w:r>
          </w:p>
          <w:p w14:paraId="4FEB10B1" w14:textId="3C3E2E18" w:rsidR="0014348E" w:rsidRDefault="00000000">
            <w:pPr>
              <w:widowControl w:val="0"/>
              <w:numPr>
                <w:ilvl w:val="0"/>
                <w:numId w:val="5"/>
              </w:numPr>
            </w:pPr>
            <w:r>
              <w:t xml:space="preserve">Experience: </w:t>
            </w:r>
            <w:r w:rsidR="00EF63F2">
              <w:t>1</w:t>
            </w:r>
            <w:r>
              <w:t>-</w:t>
            </w:r>
            <w:r w:rsidR="00EF63F2">
              <w:t>3</w:t>
            </w:r>
            <w:r>
              <w:t xml:space="preserve"> years prior experience as teacher/instructor for STEAM, IB, or design thinking program</w:t>
            </w:r>
          </w:p>
          <w:p w14:paraId="07EC4174" w14:textId="77777777" w:rsidR="0014348E" w:rsidRDefault="00000000">
            <w:pPr>
              <w:widowControl w:val="0"/>
              <w:numPr>
                <w:ilvl w:val="0"/>
                <w:numId w:val="5"/>
              </w:numPr>
            </w:pPr>
            <w:r>
              <w:t>Experience/training in teaching IB, preferably Design Technology</w:t>
            </w:r>
          </w:p>
          <w:p w14:paraId="0D97A8E1" w14:textId="77777777" w:rsidR="0014348E" w:rsidRDefault="00000000">
            <w:pPr>
              <w:widowControl w:val="0"/>
              <w:numPr>
                <w:ilvl w:val="0"/>
                <w:numId w:val="5"/>
              </w:numPr>
              <w:pBdr>
                <w:top w:val="nil"/>
                <w:left w:val="nil"/>
                <w:bottom w:val="nil"/>
                <w:right w:val="nil"/>
                <w:between w:val="nil"/>
              </w:pBdr>
              <w:rPr>
                <w:color w:val="000000"/>
              </w:rPr>
            </w:pPr>
            <w:r>
              <w:rPr>
                <w:color w:val="000000"/>
              </w:rPr>
              <w:t xml:space="preserve">Strong proficiency with Google </w:t>
            </w:r>
            <w:r>
              <w:t>Workplace</w:t>
            </w:r>
            <w:r>
              <w:rPr>
                <w:color w:val="000000"/>
              </w:rPr>
              <w:t>, M</w:t>
            </w:r>
            <w:r>
              <w:t>i</w:t>
            </w:r>
            <w:r>
              <w:rPr>
                <w:color w:val="000000"/>
              </w:rPr>
              <w:t>crosoft Office 365</w:t>
            </w:r>
            <w:r>
              <w:t>, and Canvas LMS</w:t>
            </w:r>
          </w:p>
          <w:p w14:paraId="0E3679E3" w14:textId="77777777" w:rsidR="0014348E" w:rsidRDefault="00000000">
            <w:pPr>
              <w:widowControl w:val="0"/>
              <w:numPr>
                <w:ilvl w:val="0"/>
                <w:numId w:val="5"/>
              </w:numPr>
              <w:pBdr>
                <w:top w:val="nil"/>
                <w:left w:val="nil"/>
                <w:bottom w:val="nil"/>
                <w:right w:val="nil"/>
                <w:between w:val="nil"/>
              </w:pBdr>
              <w:rPr>
                <w:color w:val="000000"/>
              </w:rPr>
            </w:pPr>
            <w:r>
              <w:rPr>
                <w:color w:val="000000"/>
              </w:rPr>
              <w:t>Good cross-cultural, interpersonal and communication skills to interact with diverse nationalities and cultures.</w:t>
            </w:r>
          </w:p>
          <w:p w14:paraId="5AEEAB24" w14:textId="77777777" w:rsidR="0014348E" w:rsidRDefault="00000000">
            <w:pPr>
              <w:widowControl w:val="0"/>
              <w:numPr>
                <w:ilvl w:val="0"/>
                <w:numId w:val="5"/>
              </w:numPr>
              <w:pBdr>
                <w:top w:val="nil"/>
                <w:left w:val="nil"/>
                <w:bottom w:val="nil"/>
                <w:right w:val="nil"/>
                <w:between w:val="nil"/>
              </w:pBdr>
              <w:rPr>
                <w:color w:val="000000"/>
              </w:rPr>
            </w:pPr>
            <w:r>
              <w:rPr>
                <w:color w:val="000000"/>
              </w:rPr>
              <w:t>Excellent analytical skills – with the passion and drive to demonstrate and quantify success.</w:t>
            </w:r>
          </w:p>
          <w:p w14:paraId="11286E54" w14:textId="77777777" w:rsidR="0014348E" w:rsidRDefault="00000000">
            <w:pPr>
              <w:widowControl w:val="0"/>
              <w:numPr>
                <w:ilvl w:val="0"/>
                <w:numId w:val="5"/>
              </w:numPr>
              <w:pBdr>
                <w:top w:val="nil"/>
                <w:left w:val="nil"/>
                <w:bottom w:val="nil"/>
                <w:right w:val="nil"/>
                <w:between w:val="nil"/>
              </w:pBdr>
              <w:rPr>
                <w:color w:val="000000"/>
              </w:rPr>
            </w:pPr>
            <w:r>
              <w:rPr>
                <w:color w:val="000000"/>
              </w:rPr>
              <w:t>Results orientated with the ability to consistently map efforts against identified KPIs.</w:t>
            </w:r>
          </w:p>
          <w:p w14:paraId="571D55B8" w14:textId="77777777" w:rsidR="0014348E" w:rsidRDefault="00000000">
            <w:pPr>
              <w:widowControl w:val="0"/>
              <w:numPr>
                <w:ilvl w:val="0"/>
                <w:numId w:val="5"/>
              </w:numPr>
              <w:pBdr>
                <w:top w:val="nil"/>
                <w:left w:val="nil"/>
                <w:bottom w:val="nil"/>
                <w:right w:val="nil"/>
                <w:between w:val="nil"/>
              </w:pBdr>
              <w:rPr>
                <w:color w:val="000000"/>
              </w:rPr>
            </w:pPr>
            <w:r>
              <w:rPr>
                <w:color w:val="000000"/>
              </w:rPr>
              <w:t>Excellent time management skills and flexibility in dealing with multi-functional tasks.</w:t>
            </w:r>
          </w:p>
          <w:p w14:paraId="1B6E5F71" w14:textId="77777777" w:rsidR="0014348E" w:rsidRDefault="00000000">
            <w:pPr>
              <w:widowControl w:val="0"/>
              <w:numPr>
                <w:ilvl w:val="0"/>
                <w:numId w:val="5"/>
              </w:numPr>
              <w:pBdr>
                <w:top w:val="nil"/>
                <w:left w:val="nil"/>
                <w:bottom w:val="nil"/>
                <w:right w:val="nil"/>
                <w:between w:val="nil"/>
              </w:pBdr>
              <w:rPr>
                <w:color w:val="000000"/>
              </w:rPr>
            </w:pPr>
            <w:r>
              <w:rPr>
                <w:color w:val="000000"/>
              </w:rPr>
              <w:t>You’d like to work in a purpose-led sector.</w:t>
            </w:r>
          </w:p>
        </w:tc>
      </w:tr>
      <w:tr w:rsidR="0014348E" w14:paraId="54E8B839" w14:textId="77777777">
        <w:tc>
          <w:tcPr>
            <w:tcW w:w="10343" w:type="dxa"/>
            <w:gridSpan w:val="3"/>
            <w:shd w:val="clear" w:color="auto" w:fill="1D95A4"/>
          </w:tcPr>
          <w:p w14:paraId="468AC65D" w14:textId="77777777" w:rsidR="0014348E" w:rsidRDefault="00000000">
            <w:pPr>
              <w:rPr>
                <w:b/>
              </w:rPr>
            </w:pPr>
            <w:r>
              <w:rPr>
                <w:b/>
                <w:color w:val="FFFFFF"/>
              </w:rPr>
              <w:t>PERSONAL ATTRIBUTES</w:t>
            </w:r>
          </w:p>
        </w:tc>
      </w:tr>
      <w:tr w:rsidR="0014348E" w14:paraId="08AC50A9" w14:textId="77777777">
        <w:tc>
          <w:tcPr>
            <w:tcW w:w="10343" w:type="dxa"/>
            <w:gridSpan w:val="3"/>
            <w:shd w:val="clear" w:color="auto" w:fill="FFFFFF"/>
          </w:tcPr>
          <w:p w14:paraId="7EF045C2" w14:textId="77777777" w:rsidR="0014348E" w:rsidRDefault="00000000">
            <w:pPr>
              <w:widowControl w:val="0"/>
              <w:pBdr>
                <w:top w:val="nil"/>
                <w:left w:val="nil"/>
                <w:bottom w:val="nil"/>
                <w:right w:val="nil"/>
                <w:between w:val="nil"/>
              </w:pBdr>
              <w:tabs>
                <w:tab w:val="left" w:pos="463"/>
                <w:tab w:val="left" w:pos="464"/>
              </w:tabs>
              <w:rPr>
                <w:color w:val="000000"/>
              </w:rPr>
            </w:pPr>
            <w:r>
              <w:rPr>
                <w:color w:val="000000"/>
              </w:rPr>
              <w:t>As our teammate, here’s what we expect:</w:t>
            </w:r>
          </w:p>
          <w:p w14:paraId="62B1289F"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 love being part of a team – it’s what gets you up in the morning.</w:t>
            </w:r>
          </w:p>
          <w:p w14:paraId="4170536C"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You’ll run it like you own it – you take huge pride in your work and your relationships.</w:t>
            </w:r>
          </w:p>
          <w:p w14:paraId="0D3D3326"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You’re resilient – you’ll speak up and speak the truth.</w:t>
            </w:r>
          </w:p>
          <w:p w14:paraId="7FDFF545"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 get the job done – to outstanding levels of quality, every time and always to the deadline.</w:t>
            </w:r>
          </w:p>
          <w:p w14:paraId="4DD1484F"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You’re humble – you’ll know what you’re great at and where you’re not quite so strong.</w:t>
            </w:r>
          </w:p>
          <w:p w14:paraId="70CFDC6F"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You’re a listener – you’ll hear what people say so you understand what’s being asked.</w:t>
            </w:r>
          </w:p>
          <w:p w14:paraId="71487114"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 xml:space="preserve">You’re calm under pressure – you’ll keep cool when the going gets tough and know when to slow down </w:t>
            </w:r>
            <w:proofErr w:type="gramStart"/>
            <w:r>
              <w:rPr>
                <w:color w:val="000000"/>
              </w:rPr>
              <w:t>your</w:t>
            </w:r>
            <w:proofErr w:type="gramEnd"/>
            <w:r>
              <w:rPr>
                <w:color w:val="000000"/>
              </w:rPr>
              <w:t xml:space="preserve"> thinking.</w:t>
            </w:r>
          </w:p>
          <w:p w14:paraId="0326F5B2" w14:textId="77777777" w:rsidR="0014348E" w:rsidRDefault="00000000">
            <w:pPr>
              <w:widowControl w:val="0"/>
              <w:numPr>
                <w:ilvl w:val="0"/>
                <w:numId w:val="3"/>
              </w:numPr>
              <w:pBdr>
                <w:top w:val="nil"/>
                <w:left w:val="nil"/>
                <w:bottom w:val="nil"/>
                <w:right w:val="nil"/>
                <w:between w:val="nil"/>
              </w:pBdr>
              <w:tabs>
                <w:tab w:val="left" w:pos="463"/>
                <w:tab w:val="left" w:pos="464"/>
              </w:tabs>
              <w:rPr>
                <w:color w:val="000000"/>
              </w:rPr>
            </w:pPr>
            <w:r>
              <w:rPr>
                <w:color w:val="000000"/>
              </w:rPr>
              <w:t>Entrepreneurial – you’ll always find opportunities to do things differently and better.</w:t>
            </w:r>
          </w:p>
        </w:tc>
      </w:tr>
      <w:tr w:rsidR="0014348E" w14:paraId="523D7D30" w14:textId="77777777">
        <w:trPr>
          <w:trHeight w:val="67"/>
        </w:trPr>
        <w:tc>
          <w:tcPr>
            <w:tcW w:w="10343" w:type="dxa"/>
            <w:gridSpan w:val="3"/>
            <w:shd w:val="clear" w:color="auto" w:fill="1D95A4"/>
          </w:tcPr>
          <w:p w14:paraId="559F1034" w14:textId="77777777" w:rsidR="0014348E" w:rsidRDefault="00000000">
            <w:pPr>
              <w:rPr>
                <w:b/>
              </w:rPr>
            </w:pPr>
            <w:r>
              <w:rPr>
                <w:b/>
                <w:color w:val="FFFFFF"/>
              </w:rPr>
              <w:t>CREATE YOUR FUTURE</w:t>
            </w:r>
          </w:p>
        </w:tc>
      </w:tr>
      <w:tr w:rsidR="0014348E" w14:paraId="3A41F4A2" w14:textId="77777777">
        <w:trPr>
          <w:trHeight w:val="726"/>
        </w:trPr>
        <w:tc>
          <w:tcPr>
            <w:tcW w:w="10343" w:type="dxa"/>
            <w:gridSpan w:val="3"/>
            <w:shd w:val="clear" w:color="auto" w:fill="FFFFFF"/>
          </w:tcPr>
          <w:p w14:paraId="1BF870FB" w14:textId="77777777" w:rsidR="0014348E" w:rsidRDefault="00000000">
            <w:r>
              <w:t xml:space="preserve">We’re </w:t>
            </w:r>
            <w:hyperlink r:id="rId8">
              <w:r>
                <w:rPr>
                  <w:color w:val="2FCCD6"/>
                  <w:u w:val="single"/>
                </w:rPr>
                <w:t>Nord Anglia Education</w:t>
              </w:r>
            </w:hyperlink>
            <w:r>
              <w:t xml:space="preserve">, one of the world’s largest premium international </w:t>
            </w:r>
            <w:proofErr w:type="gramStart"/>
            <w:r>
              <w:t>schools</w:t>
            </w:r>
            <w:proofErr w:type="gramEnd"/>
            <w:r>
              <w:t xml:space="preserve"> organisations. Every day, our teachers and support colleagues help our thousands of students achieve more than they ever imagined possible. </w:t>
            </w:r>
          </w:p>
          <w:p w14:paraId="25131F28" w14:textId="77777777" w:rsidR="0014348E" w:rsidRDefault="0014348E"/>
          <w:p w14:paraId="699F106E" w14:textId="77777777" w:rsidR="0014348E" w:rsidRDefault="00000000">
            <w:r>
              <w:lastRenderedPageBreak/>
              <w:t xml:space="preserve">A transformational education at one of our schools is focussed on excellent academic outcomes, creativity, wellbeing, and international connectedness. Our innovative use of educational technology also creates a personalised, 21st century learning experience for all students, while our global scale means we can recruit and retain the world’s best teachers and offer unforgettable events and expeditions. </w:t>
            </w:r>
          </w:p>
          <w:p w14:paraId="16463011" w14:textId="77777777" w:rsidR="0014348E" w:rsidRDefault="0014348E"/>
          <w:p w14:paraId="1DAEC96E" w14:textId="77777777" w:rsidR="0014348E" w:rsidRDefault="00000000">
            <w:r>
              <w:t>Our people are empowered to make a difference in their fields of expertise. Our fast pace of growth requires evolution and change from everyone, giving you the chance to define the role you do in the future. This challenges the learning agility of our employees and ensures every day brings interesting new experiences.</w:t>
            </w:r>
          </w:p>
          <w:p w14:paraId="55723EDA" w14:textId="77777777" w:rsidR="0014348E" w:rsidRDefault="0014348E"/>
          <w:p w14:paraId="1AE20C63" w14:textId="77777777" w:rsidR="0014348E" w:rsidRDefault="00000000">
            <w:r>
              <w:t xml:space="preserve">Founded in 1972 in the United Kingdom, our first international school opened in 1992 in Warsaw, followed by rapid growth across the world since the 2000s. </w:t>
            </w:r>
          </w:p>
          <w:p w14:paraId="6D01E79C" w14:textId="77777777" w:rsidR="0014348E" w:rsidRDefault="0014348E"/>
          <w:p w14:paraId="7D1F4DF8" w14:textId="77777777" w:rsidR="0014348E" w:rsidRDefault="00000000">
            <w:r>
              <w:t>When you join our team, you’ll become part of a global family of experts working for a fast-growing premium international brand.</w:t>
            </w:r>
          </w:p>
          <w:p w14:paraId="34FF1E80" w14:textId="77777777" w:rsidR="0014348E" w:rsidRDefault="0014348E"/>
        </w:tc>
      </w:tr>
    </w:tbl>
    <w:p w14:paraId="0F52C66B" w14:textId="77777777" w:rsidR="0014348E" w:rsidRDefault="0014348E">
      <w:pPr>
        <w:spacing w:after="0" w:line="240" w:lineRule="auto"/>
        <w:ind w:right="-2"/>
      </w:pPr>
    </w:p>
    <w:sectPr w:rsidR="0014348E">
      <w:headerReference w:type="first" r:id="rId9"/>
      <w:footerReference w:type="first" r:id="rId10"/>
      <w:pgSz w:w="11906" w:h="16838"/>
      <w:pgMar w:top="709" w:right="2552" w:bottom="709"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341B" w14:textId="77777777" w:rsidR="00E31615" w:rsidRDefault="00E31615">
      <w:pPr>
        <w:spacing w:after="0" w:line="240" w:lineRule="auto"/>
      </w:pPr>
      <w:r>
        <w:separator/>
      </w:r>
    </w:p>
  </w:endnote>
  <w:endnote w:type="continuationSeparator" w:id="0">
    <w:p w14:paraId="2D544A53" w14:textId="77777777" w:rsidR="00E31615" w:rsidRDefault="00E3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Quattrocento Sans">
    <w:panose1 w:val="020B0502050000020003"/>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F7D4" w14:textId="77777777" w:rsidR="0014348E" w:rsidRDefault="0014348E">
    <w:pPr>
      <w:pBdr>
        <w:top w:val="nil"/>
        <w:left w:val="nil"/>
        <w:bottom w:val="nil"/>
        <w:right w:val="nil"/>
        <w:between w:val="nil"/>
      </w:pBdr>
      <w:tabs>
        <w:tab w:val="center" w:pos="4513"/>
        <w:tab w:val="right" w:pos="9026"/>
        <w:tab w:val="right" w:pos="10490"/>
      </w:tabs>
      <w:spacing w:after="0" w:line="240" w:lineRule="auto"/>
      <w:ind w:right="-1845"/>
      <w:rPr>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8A7F1" w14:textId="77777777" w:rsidR="00E31615" w:rsidRDefault="00E31615">
      <w:pPr>
        <w:spacing w:after="0" w:line="240" w:lineRule="auto"/>
      </w:pPr>
      <w:r>
        <w:separator/>
      </w:r>
    </w:p>
  </w:footnote>
  <w:footnote w:type="continuationSeparator" w:id="0">
    <w:p w14:paraId="06B4CA34" w14:textId="77777777" w:rsidR="00E31615" w:rsidRDefault="00E31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6E2D" w14:textId="77777777" w:rsidR="0014348E" w:rsidRDefault="00000000">
    <w:pPr>
      <w:pBdr>
        <w:top w:val="nil"/>
        <w:left w:val="nil"/>
        <w:bottom w:val="nil"/>
        <w:right w:val="nil"/>
        <w:between w:val="nil"/>
      </w:pBdr>
      <w:tabs>
        <w:tab w:val="center" w:pos="4513"/>
        <w:tab w:val="right" w:pos="9026"/>
        <w:tab w:val="right" w:pos="10490"/>
      </w:tabs>
      <w:spacing w:after="0" w:line="240" w:lineRule="auto"/>
      <w:ind w:right="-1845"/>
      <w:rPr>
        <w:color w:val="A6A6A6"/>
        <w:sz w:val="16"/>
        <w:szCs w:val="16"/>
      </w:rPr>
    </w:pPr>
    <w:r>
      <w:rPr>
        <w:noProof/>
        <w:color w:val="A6A6A6"/>
        <w:sz w:val="16"/>
        <w:szCs w:val="16"/>
      </w:rPr>
      <mc:AlternateContent>
        <mc:Choice Requires="wps">
          <w:drawing>
            <wp:inline distT="0" distB="0" distL="0" distR="0" wp14:anchorId="7B015C89" wp14:editId="7E47DD0A">
              <wp:extent cx="213450" cy="386058"/>
              <wp:effectExtent l="0" t="0" r="0" b="0"/>
              <wp:docPr id="11" name="Rectangle 11"/>
              <wp:cNvGraphicFramePr/>
              <a:graphic xmlns:a="http://schemas.openxmlformats.org/drawingml/2006/main">
                <a:graphicData uri="http://schemas.microsoft.com/office/word/2010/wordprocessingShape">
                  <wps:wsp>
                    <wps:cNvSpPr/>
                    <wps:spPr>
                      <a:xfrm>
                        <a:off x="5248800" y="3596496"/>
                        <a:ext cx="194400" cy="367008"/>
                      </a:xfrm>
                      <a:prstGeom prst="rect">
                        <a:avLst/>
                      </a:prstGeom>
                      <a:noFill/>
                      <a:ln>
                        <a:noFill/>
                      </a:ln>
                    </wps:spPr>
                    <wps:txbx>
                      <w:txbxContent>
                        <w:p w14:paraId="437BF32E" w14:textId="77777777" w:rsidR="0014348E" w:rsidRDefault="0014348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B015C89" id="Rectangle 11" o:spid="_x0000_s1026" style="width:16.8pt;height:3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" filled="f" stroked="f">
              <v:textbox inset="2.53958mm,2.53958mm,2.53958mm,2.53958mm">
                <w:txbxContent>
                  <w:p w14:paraId="437BF32E" w14:textId="77777777" w:rsidR="0014348E" w:rsidRDefault="0014348E">
                    <w:pPr>
                      <w:spacing w:after="0" w:line="240" w:lineRule="auto"/>
                      <w:textDirection w:val="btLr"/>
                    </w:pPr>
                  </w:p>
                </w:txbxContent>
              </v:textbox>
              <w10:anchorlock/>
            </v:rect>
          </w:pict>
        </mc:Fallback>
      </mc:AlternateContent>
    </w:r>
    <w:r>
      <w:rPr>
        <w:noProof/>
      </w:rPr>
      <w:drawing>
        <wp:anchor distT="0" distB="0" distL="114300" distR="114300" simplePos="0" relativeHeight="251658240" behindDoc="0" locked="0" layoutInCell="1" hidden="0" allowOverlap="1" wp14:anchorId="25F7D0C8" wp14:editId="2F113DC8">
          <wp:simplePos x="0" y="0"/>
          <wp:positionH relativeFrom="column">
            <wp:posOffset>5696967</wp:posOffset>
          </wp:positionH>
          <wp:positionV relativeFrom="paragraph">
            <wp:posOffset>-470760</wp:posOffset>
          </wp:positionV>
          <wp:extent cx="1422566" cy="1666801"/>
          <wp:effectExtent l="0" t="0" r="0" b="0"/>
          <wp:wrapNone/>
          <wp:docPr id="12" name="image1.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graphical user interface&#10;&#10;Description automatically generated"/>
                  <pic:cNvPicPr preferRelativeResize="0"/>
                </pic:nvPicPr>
                <pic:blipFill>
                  <a:blip r:embed="rId1"/>
                  <a:srcRect l="81169" b="84414"/>
                  <a:stretch>
                    <a:fillRect/>
                  </a:stretch>
                </pic:blipFill>
                <pic:spPr>
                  <a:xfrm>
                    <a:off x="0" y="0"/>
                    <a:ext cx="1422566" cy="1666801"/>
                  </a:xfrm>
                  <a:prstGeom prst="rect">
                    <a:avLst/>
                  </a:prstGeom>
                  <a:ln/>
                </pic:spPr>
              </pic:pic>
            </a:graphicData>
          </a:graphic>
        </wp:anchor>
      </w:drawing>
    </w:r>
  </w:p>
  <w:p w14:paraId="022D9010" w14:textId="77777777" w:rsidR="0014348E" w:rsidRDefault="0014348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90541"/>
    <w:multiLevelType w:val="multilevel"/>
    <w:tmpl w:val="5C129C6C"/>
    <w:lvl w:ilvl="0">
      <w:start w:val="1"/>
      <w:numFmt w:val="bullet"/>
      <w:lvlText w:val="▪"/>
      <w:lvlJc w:val="left"/>
      <w:pPr>
        <w:ind w:left="690" w:hanging="69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B9074EE"/>
    <w:multiLevelType w:val="multilevel"/>
    <w:tmpl w:val="43B842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4146395"/>
    <w:multiLevelType w:val="multilevel"/>
    <w:tmpl w:val="1CD442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094110F"/>
    <w:multiLevelType w:val="multilevel"/>
    <w:tmpl w:val="1C0A16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09E7FC5"/>
    <w:multiLevelType w:val="multilevel"/>
    <w:tmpl w:val="F3746A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9364885"/>
    <w:multiLevelType w:val="multilevel"/>
    <w:tmpl w:val="9B6636C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9ED2E7F"/>
    <w:multiLevelType w:val="multilevel"/>
    <w:tmpl w:val="120C977A"/>
    <w:lvl w:ilvl="0">
      <w:start w:val="1"/>
      <w:numFmt w:val="bullet"/>
      <w:pStyle w:val="00Table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B121A20"/>
    <w:multiLevelType w:val="multilevel"/>
    <w:tmpl w:val="ECBA3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012837"/>
    <w:multiLevelType w:val="multilevel"/>
    <w:tmpl w:val="F10876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E6E4AEA"/>
    <w:multiLevelType w:val="multilevel"/>
    <w:tmpl w:val="51B64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360" w:hanging="360"/>
      </w:pPr>
      <w:rPr>
        <w:rFonts w:ascii="Noto Sans Symbols" w:eastAsia="Noto Sans Symbols" w:hAnsi="Noto Sans Symbols" w:cs="Noto Sans Symbols"/>
      </w:rPr>
    </w:lvl>
    <w:lvl w:ilvl="2">
      <w:start w:val="1"/>
      <w:numFmt w:val="bullet"/>
      <w:lvlText w:val="▪"/>
      <w:lvlJc w:val="left"/>
      <w:pPr>
        <w:ind w:left="326"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10" w15:restartNumberingAfterBreak="0">
    <w:nsid w:val="72CC40A5"/>
    <w:multiLevelType w:val="multilevel"/>
    <w:tmpl w:val="893C6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9737265">
    <w:abstractNumId w:val="4"/>
  </w:num>
  <w:num w:numId="2" w16cid:durableId="757142233">
    <w:abstractNumId w:val="6"/>
  </w:num>
  <w:num w:numId="3" w16cid:durableId="1463420429">
    <w:abstractNumId w:val="5"/>
  </w:num>
  <w:num w:numId="4" w16cid:durableId="799300330">
    <w:abstractNumId w:val="3"/>
  </w:num>
  <w:num w:numId="5" w16cid:durableId="1816141500">
    <w:abstractNumId w:val="2"/>
  </w:num>
  <w:num w:numId="6" w16cid:durableId="299766652">
    <w:abstractNumId w:val="1"/>
  </w:num>
  <w:num w:numId="7" w16cid:durableId="1417438751">
    <w:abstractNumId w:val="8"/>
  </w:num>
  <w:num w:numId="8" w16cid:durableId="278225087">
    <w:abstractNumId w:val="7"/>
  </w:num>
  <w:num w:numId="9" w16cid:durableId="2069725142">
    <w:abstractNumId w:val="0"/>
  </w:num>
  <w:num w:numId="10" w16cid:durableId="450125927">
    <w:abstractNumId w:val="9"/>
  </w:num>
  <w:num w:numId="11" w16cid:durableId="378169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48E"/>
    <w:rsid w:val="0014348E"/>
    <w:rsid w:val="00423BB3"/>
    <w:rsid w:val="009F2CCC"/>
    <w:rsid w:val="00AC22B4"/>
    <w:rsid w:val="00B34ECA"/>
    <w:rsid w:val="00E31615"/>
    <w:rsid w:val="00EF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F586C"/>
  <w15:docId w15:val="{9DFC852D-AC4C-6347-BD9D-EF9E1D07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after="2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0 Body Copy"/>
    <w:qFormat/>
    <w:rsid w:val="002650D7"/>
  </w:style>
  <w:style w:type="paragraph" w:styleId="Heading1">
    <w:name w:val="heading 1"/>
    <w:basedOn w:val="Normal"/>
    <w:next w:val="Normal"/>
    <w:link w:val="Heading1Char"/>
    <w:uiPriority w:val="9"/>
    <w:qFormat/>
    <w:rsid w:val="00645D06"/>
    <w:pPr>
      <w:keepNext/>
      <w:keepLines/>
      <w:spacing w:before="480" w:after="240"/>
      <w:outlineLvl w:val="0"/>
    </w:pPr>
    <w:rPr>
      <w:rFonts w:asciiTheme="majorHAnsi" w:eastAsiaTheme="majorEastAsia" w:hAnsiTheme="majorHAnsi" w:cstheme="majorBidi"/>
      <w:b/>
      <w:caps/>
      <w:color w:val="2FCCD6" w:themeColor="background2"/>
      <w:szCs w:val="32"/>
    </w:rPr>
  </w:style>
  <w:style w:type="paragraph" w:styleId="Heading2">
    <w:name w:val="heading 2"/>
    <w:aliases w:val="00 Heading 2"/>
    <w:basedOn w:val="Normal"/>
    <w:next w:val="Normal"/>
    <w:link w:val="Heading2Char"/>
    <w:uiPriority w:val="9"/>
    <w:semiHidden/>
    <w:unhideWhenUsed/>
    <w:qFormat/>
    <w:rsid w:val="00645D06"/>
    <w:pPr>
      <w:keepNext/>
      <w:keepLines/>
      <w:spacing w:before="240" w:after="240"/>
      <w:outlineLvl w:val="1"/>
    </w:pPr>
    <w:rPr>
      <w:rFonts w:asciiTheme="majorHAnsi" w:eastAsiaTheme="majorEastAsia" w:hAnsiTheme="majorHAnsi" w:cstheme="majorBidi"/>
      <w:b/>
      <w:color w:val="2FCCD6" w:themeColor="background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00TITLE"/>
    <w:basedOn w:val="Normal"/>
    <w:next w:val="Normal"/>
    <w:link w:val="TitleChar"/>
    <w:uiPriority w:val="10"/>
    <w:qFormat/>
    <w:rsid w:val="00645D06"/>
    <w:pPr>
      <w:spacing w:after="360" w:line="228" w:lineRule="auto"/>
      <w:contextualSpacing/>
    </w:pPr>
    <w:rPr>
      <w:rFonts w:asciiTheme="majorHAnsi" w:eastAsiaTheme="majorEastAsia" w:hAnsiTheme="majorHAnsi" w:cstheme="majorBidi"/>
      <w:caps/>
      <w:color w:val="2FCCD6" w:themeColor="background2"/>
      <w:spacing w:val="-10"/>
      <w:kern w:val="28"/>
      <w:sz w:val="72"/>
      <w:szCs w:val="56"/>
    </w:rPr>
  </w:style>
  <w:style w:type="paragraph" w:styleId="Header">
    <w:name w:val="header"/>
    <w:basedOn w:val="Normal"/>
    <w:link w:val="HeaderChar"/>
    <w:uiPriority w:val="99"/>
    <w:unhideWhenUsed/>
    <w:rsid w:val="00DA7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D88"/>
  </w:style>
  <w:style w:type="paragraph" w:styleId="Footer">
    <w:name w:val="footer"/>
    <w:basedOn w:val="Normal"/>
    <w:link w:val="FooterChar"/>
    <w:uiPriority w:val="99"/>
    <w:unhideWhenUsed/>
    <w:rsid w:val="00DA7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D88"/>
  </w:style>
  <w:style w:type="character" w:customStyle="1" w:styleId="TitleChar">
    <w:name w:val="Title Char"/>
    <w:aliases w:val="00TITLE Char"/>
    <w:basedOn w:val="DefaultParagraphFont"/>
    <w:link w:val="Title"/>
    <w:uiPriority w:val="10"/>
    <w:rsid w:val="00645D06"/>
    <w:rPr>
      <w:rFonts w:asciiTheme="majorHAnsi" w:eastAsiaTheme="majorEastAsia" w:hAnsiTheme="majorHAnsi" w:cstheme="majorBidi"/>
      <w:caps/>
      <w:color w:val="2FCCD6" w:themeColor="background2"/>
      <w:spacing w:val="-10"/>
      <w:kern w:val="28"/>
      <w:sz w:val="72"/>
      <w:szCs w:val="56"/>
    </w:rPr>
  </w:style>
  <w:style w:type="paragraph" w:styleId="Subtitle">
    <w:name w:val="Subtitle"/>
    <w:basedOn w:val="Normal"/>
    <w:next w:val="Normal"/>
    <w:link w:val="SubtitleChar"/>
    <w:uiPriority w:val="11"/>
    <w:qFormat/>
    <w:pPr>
      <w:spacing w:after="0" w:line="240" w:lineRule="auto"/>
    </w:pPr>
    <w:rPr>
      <w:color w:val="2FCCD6"/>
      <w:sz w:val="32"/>
      <w:szCs w:val="32"/>
    </w:rPr>
  </w:style>
  <w:style w:type="character" w:customStyle="1" w:styleId="SubtitleChar">
    <w:name w:val="Subtitle Char"/>
    <w:basedOn w:val="DefaultParagraphFont"/>
    <w:link w:val="Subtitle"/>
    <w:uiPriority w:val="11"/>
    <w:rsid w:val="00645D06"/>
    <w:rPr>
      <w:rFonts w:eastAsiaTheme="minorEastAsia"/>
      <w:color w:val="2FCCD6" w:themeColor="background2"/>
      <w:spacing w:val="15"/>
      <w:sz w:val="32"/>
      <w:szCs w:val="32"/>
    </w:rPr>
  </w:style>
  <w:style w:type="paragraph" w:styleId="Quote">
    <w:name w:val="Quote"/>
    <w:basedOn w:val="Normal"/>
    <w:next w:val="Normal"/>
    <w:link w:val="QuoteChar"/>
    <w:uiPriority w:val="29"/>
    <w:rsid w:val="003E7296"/>
    <w:pPr>
      <w:spacing w:before="1320"/>
      <w:ind w:left="862" w:right="862"/>
    </w:pPr>
    <w:rPr>
      <w:i/>
      <w:iCs/>
      <w:color w:val="FFFFFF" w:themeColor="background1"/>
      <w:sz w:val="16"/>
    </w:rPr>
  </w:style>
  <w:style w:type="character" w:customStyle="1" w:styleId="QuoteChar">
    <w:name w:val="Quote Char"/>
    <w:basedOn w:val="DefaultParagraphFont"/>
    <w:link w:val="Quote"/>
    <w:uiPriority w:val="29"/>
    <w:rsid w:val="003E7296"/>
    <w:rPr>
      <w:i/>
      <w:iCs/>
      <w:color w:val="FFFFFF" w:themeColor="background1"/>
      <w:sz w:val="16"/>
    </w:rPr>
  </w:style>
  <w:style w:type="table" w:styleId="TableGrid">
    <w:name w:val="Table Grid"/>
    <w:basedOn w:val="TableNormal"/>
    <w:uiPriority w:val="39"/>
    <w:rsid w:val="009C4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00 Table Heading"/>
    <w:uiPriority w:val="19"/>
    <w:qFormat/>
    <w:rsid w:val="00645D06"/>
    <w:rPr>
      <w:rFonts w:ascii="Arial" w:hAnsi="Arial"/>
      <w:b/>
      <w:bCs/>
      <w:i w:val="0"/>
      <w:caps/>
      <w:smallCaps w:val="0"/>
      <w:color w:val="2FCCD6" w:themeColor="background2"/>
    </w:rPr>
  </w:style>
  <w:style w:type="paragraph" w:customStyle="1" w:styleId="BasicParagraph">
    <w:name w:val="[Basic Paragraph]"/>
    <w:basedOn w:val="Normal"/>
    <w:uiPriority w:val="99"/>
    <w:rsid w:val="0026510D"/>
    <w:pPr>
      <w:autoSpaceDE w:val="0"/>
      <w:autoSpaceDN w:val="0"/>
      <w:adjustRightInd w:val="0"/>
      <w:spacing w:after="0" w:line="288" w:lineRule="auto"/>
      <w:textAlignment w:val="center"/>
    </w:pPr>
    <w:rPr>
      <w:color w:val="000000"/>
      <w:sz w:val="24"/>
      <w:szCs w:val="24"/>
    </w:rPr>
  </w:style>
  <w:style w:type="character" w:customStyle="1" w:styleId="Heading1Char">
    <w:name w:val="Heading 1 Char"/>
    <w:basedOn w:val="DefaultParagraphFont"/>
    <w:link w:val="Heading1"/>
    <w:uiPriority w:val="9"/>
    <w:rsid w:val="00645D06"/>
    <w:rPr>
      <w:rFonts w:asciiTheme="majorHAnsi" w:eastAsiaTheme="majorEastAsia" w:hAnsiTheme="majorHAnsi" w:cstheme="majorBidi"/>
      <w:b/>
      <w:caps/>
      <w:color w:val="2FCCD6" w:themeColor="background2"/>
      <w:szCs w:val="32"/>
    </w:rPr>
  </w:style>
  <w:style w:type="character" w:customStyle="1" w:styleId="Heading2Char">
    <w:name w:val="Heading 2 Char"/>
    <w:aliases w:val="00 Heading 2 Char"/>
    <w:basedOn w:val="DefaultParagraphFont"/>
    <w:link w:val="Heading2"/>
    <w:uiPriority w:val="9"/>
    <w:rsid w:val="00645D06"/>
    <w:rPr>
      <w:rFonts w:asciiTheme="majorHAnsi" w:eastAsiaTheme="majorEastAsia" w:hAnsiTheme="majorHAnsi" w:cstheme="majorBidi"/>
      <w:b/>
      <w:color w:val="2FCCD6" w:themeColor="background2"/>
      <w:szCs w:val="26"/>
    </w:rPr>
  </w:style>
  <w:style w:type="paragraph" w:styleId="ListParagraph">
    <w:name w:val="List Paragraph"/>
    <w:basedOn w:val="Normal"/>
    <w:link w:val="ListParagraphChar"/>
    <w:uiPriority w:val="34"/>
    <w:qFormat/>
    <w:rsid w:val="003B68A3"/>
    <w:pPr>
      <w:ind w:left="720"/>
      <w:contextualSpacing/>
    </w:pPr>
  </w:style>
  <w:style w:type="paragraph" w:customStyle="1" w:styleId="00TableBullet">
    <w:name w:val="00 Table Bullet"/>
    <w:basedOn w:val="ListParagraph"/>
    <w:link w:val="00TableBulletChar"/>
    <w:qFormat/>
    <w:rsid w:val="00645D06"/>
    <w:pPr>
      <w:numPr>
        <w:numId w:val="2"/>
      </w:numPr>
      <w:spacing w:before="40" w:after="40" w:line="240" w:lineRule="auto"/>
    </w:pPr>
  </w:style>
  <w:style w:type="paragraph" w:customStyle="1" w:styleId="00TableCopy">
    <w:name w:val="00 Table Copy"/>
    <w:basedOn w:val="Normal"/>
    <w:qFormat/>
    <w:rsid w:val="004F18EA"/>
    <w:pPr>
      <w:spacing w:before="40" w:after="40" w:line="240" w:lineRule="auto"/>
    </w:pPr>
  </w:style>
  <w:style w:type="character" w:customStyle="1" w:styleId="ListParagraphChar">
    <w:name w:val="List Paragraph Char"/>
    <w:basedOn w:val="DefaultParagraphFont"/>
    <w:link w:val="ListParagraph"/>
    <w:uiPriority w:val="34"/>
    <w:rsid w:val="003B68A3"/>
  </w:style>
  <w:style w:type="character" w:customStyle="1" w:styleId="00TableBulletChar">
    <w:name w:val="00 Table Bullet Char"/>
    <w:basedOn w:val="ListParagraphChar"/>
    <w:link w:val="00TableBullet"/>
    <w:rsid w:val="003B68A3"/>
  </w:style>
  <w:style w:type="paragraph" w:customStyle="1" w:styleId="00Notes">
    <w:name w:val="00 Notes"/>
    <w:basedOn w:val="Normal"/>
    <w:link w:val="00NotesChar"/>
    <w:qFormat/>
    <w:rsid w:val="00FB3197"/>
    <w:rPr>
      <w:i/>
      <w:iCs/>
      <w:color w:val="A6A6A6" w:themeColor="background1" w:themeShade="A6"/>
    </w:rPr>
  </w:style>
  <w:style w:type="character" w:styleId="Hyperlink">
    <w:name w:val="Hyperlink"/>
    <w:basedOn w:val="DefaultParagraphFont"/>
    <w:uiPriority w:val="99"/>
    <w:unhideWhenUsed/>
    <w:rsid w:val="00DF2C5E"/>
    <w:rPr>
      <w:color w:val="2FCCD6" w:themeColor="hyperlink"/>
      <w:u w:val="single"/>
    </w:rPr>
  </w:style>
  <w:style w:type="character" w:customStyle="1" w:styleId="00NotesChar">
    <w:name w:val="00 Notes Char"/>
    <w:basedOn w:val="DefaultParagraphFont"/>
    <w:link w:val="00Notes"/>
    <w:rsid w:val="00FB3197"/>
    <w:rPr>
      <w:i/>
      <w:iCs/>
      <w:color w:val="A6A6A6" w:themeColor="background1" w:themeShade="A6"/>
    </w:rPr>
  </w:style>
  <w:style w:type="character" w:styleId="UnresolvedMention">
    <w:name w:val="Unresolved Mention"/>
    <w:basedOn w:val="DefaultParagraphFont"/>
    <w:uiPriority w:val="99"/>
    <w:semiHidden/>
    <w:unhideWhenUsed/>
    <w:rsid w:val="00DF2C5E"/>
    <w:rPr>
      <w:color w:val="605E5C"/>
      <w:shd w:val="clear" w:color="auto" w:fill="E1DFDD"/>
    </w:rPr>
  </w:style>
  <w:style w:type="paragraph" w:customStyle="1" w:styleId="Address">
    <w:name w:val="Address"/>
    <w:basedOn w:val="Normal"/>
    <w:link w:val="AddressChar"/>
    <w:qFormat/>
    <w:rsid w:val="00C415B5"/>
    <w:pPr>
      <w:spacing w:before="1440"/>
      <w:contextualSpacing/>
    </w:pPr>
    <w:rPr>
      <w:noProof/>
    </w:rPr>
  </w:style>
  <w:style w:type="paragraph" w:styleId="NoSpacing">
    <w:name w:val="No Spacing"/>
    <w:uiPriority w:val="1"/>
    <w:qFormat/>
    <w:rsid w:val="00C415B5"/>
    <w:pPr>
      <w:spacing w:after="0" w:line="240" w:lineRule="auto"/>
    </w:pPr>
  </w:style>
  <w:style w:type="character" w:customStyle="1" w:styleId="AddressChar">
    <w:name w:val="Address Char"/>
    <w:basedOn w:val="DefaultParagraphFont"/>
    <w:link w:val="Address"/>
    <w:rsid w:val="00C415B5"/>
    <w:rPr>
      <w:noProof/>
    </w:rPr>
  </w:style>
  <w:style w:type="paragraph" w:customStyle="1" w:styleId="Bullet">
    <w:name w:val="Bullet"/>
    <w:basedOn w:val="00TableBullet"/>
    <w:link w:val="BulletChar"/>
    <w:qFormat/>
    <w:rsid w:val="0086406E"/>
    <w:pPr>
      <w:spacing w:before="120" w:after="120"/>
      <w:ind w:left="284"/>
      <w:contextualSpacing w:val="0"/>
    </w:pPr>
  </w:style>
  <w:style w:type="character" w:customStyle="1" w:styleId="BulletChar">
    <w:name w:val="Bullet Char"/>
    <w:basedOn w:val="00TableBulletChar"/>
    <w:link w:val="Bullet"/>
    <w:rsid w:val="0086406E"/>
  </w:style>
  <w:style w:type="character" w:styleId="IntenseEmphasis">
    <w:name w:val="Intense Emphasis"/>
    <w:basedOn w:val="DefaultParagraphFont"/>
    <w:uiPriority w:val="21"/>
    <w:rsid w:val="00645D06"/>
    <w:rPr>
      <w:i/>
      <w:iCs/>
      <w:color w:val="2FCCD6" w:themeColor="background2"/>
    </w:rPr>
  </w:style>
  <w:style w:type="paragraph" w:styleId="IntenseQuote">
    <w:name w:val="Intense Quote"/>
    <w:basedOn w:val="Normal"/>
    <w:next w:val="Normal"/>
    <w:link w:val="IntenseQuoteChar"/>
    <w:uiPriority w:val="30"/>
    <w:rsid w:val="008730BE"/>
    <w:pPr>
      <w:pBdr>
        <w:top w:val="single" w:sz="4" w:space="10" w:color="003253" w:themeColor="text2"/>
        <w:bottom w:val="single" w:sz="4" w:space="10" w:color="003253" w:themeColor="text2"/>
      </w:pBdr>
      <w:spacing w:before="360" w:after="360"/>
      <w:ind w:left="864" w:right="864"/>
      <w:jc w:val="center"/>
    </w:pPr>
    <w:rPr>
      <w:i/>
      <w:iCs/>
      <w:color w:val="003253" w:themeColor="text2"/>
    </w:rPr>
  </w:style>
  <w:style w:type="character" w:customStyle="1" w:styleId="IntenseQuoteChar">
    <w:name w:val="Intense Quote Char"/>
    <w:basedOn w:val="DefaultParagraphFont"/>
    <w:link w:val="IntenseQuote"/>
    <w:uiPriority w:val="30"/>
    <w:rsid w:val="008730BE"/>
    <w:rPr>
      <w:i/>
      <w:iCs/>
      <w:color w:val="003253" w:themeColor="text2"/>
    </w:rPr>
  </w:style>
  <w:style w:type="character" w:styleId="IntenseReference">
    <w:name w:val="Intense Reference"/>
    <w:basedOn w:val="DefaultParagraphFont"/>
    <w:uiPriority w:val="32"/>
    <w:rsid w:val="00AF4920"/>
    <w:rPr>
      <w:b/>
      <w:bCs/>
      <w:smallCaps/>
      <w:color w:val="003253" w:themeColor="text2"/>
      <w:spacing w:val="5"/>
    </w:rPr>
  </w:style>
  <w:style w:type="character" w:customStyle="1" w:styleId="BodyTextChar">
    <w:name w:val="Body Text Char"/>
    <w:aliases w:val="Normal2 Char"/>
    <w:basedOn w:val="DefaultParagraphFont"/>
    <w:link w:val="BodyText"/>
    <w:locked/>
    <w:rsid w:val="00950AFA"/>
    <w:rPr>
      <w:rFonts w:ascii="Times New Roman" w:eastAsia="PMingLiU" w:hAnsi="Times New Roman"/>
      <w:sz w:val="20"/>
      <w:szCs w:val="20"/>
    </w:rPr>
  </w:style>
  <w:style w:type="paragraph" w:styleId="BodyText">
    <w:name w:val="Body Text"/>
    <w:aliases w:val="Normal2"/>
    <w:basedOn w:val="Normal"/>
    <w:link w:val="BodyTextChar"/>
    <w:unhideWhenUsed/>
    <w:rsid w:val="00950AFA"/>
    <w:pPr>
      <w:widowControl w:val="0"/>
      <w:spacing w:after="0" w:line="240" w:lineRule="auto"/>
    </w:pPr>
    <w:rPr>
      <w:rFonts w:ascii="Times New Roman" w:eastAsia="PMingLiU" w:hAnsi="Times New Roman"/>
      <w:sz w:val="20"/>
      <w:szCs w:val="20"/>
    </w:rPr>
  </w:style>
  <w:style w:type="character" w:customStyle="1" w:styleId="BodyTextChar1">
    <w:name w:val="Body Text Char1"/>
    <w:basedOn w:val="DefaultParagraphFont"/>
    <w:uiPriority w:val="99"/>
    <w:semiHidden/>
    <w:rsid w:val="00950AFA"/>
  </w:style>
  <w:style w:type="paragraph" w:customStyle="1" w:styleId="TableParagraph">
    <w:name w:val="Table Paragraph"/>
    <w:basedOn w:val="Normal"/>
    <w:uiPriority w:val="1"/>
    <w:qFormat/>
    <w:rsid w:val="0005051C"/>
    <w:pPr>
      <w:widowControl w:val="0"/>
      <w:autoSpaceDE w:val="0"/>
      <w:autoSpaceDN w:val="0"/>
      <w:spacing w:after="0" w:line="240" w:lineRule="auto"/>
    </w:pPr>
  </w:style>
  <w:style w:type="paragraph" w:styleId="BodyTextIndent">
    <w:name w:val="Body Text Indent"/>
    <w:basedOn w:val="Normal"/>
    <w:link w:val="BodyTextIndentChar"/>
    <w:uiPriority w:val="99"/>
    <w:unhideWhenUsed/>
    <w:rsid w:val="00B8098A"/>
    <w:pPr>
      <w:spacing w:after="120"/>
      <w:ind w:left="283"/>
    </w:pPr>
  </w:style>
  <w:style w:type="character" w:customStyle="1" w:styleId="BodyTextIndentChar">
    <w:name w:val="Body Text Indent Char"/>
    <w:basedOn w:val="DefaultParagraphFont"/>
    <w:link w:val="BodyTextIndent"/>
    <w:uiPriority w:val="99"/>
    <w:rsid w:val="00B8098A"/>
  </w:style>
  <w:style w:type="paragraph" w:styleId="BodyText3">
    <w:name w:val="Body Text 3"/>
    <w:basedOn w:val="Normal"/>
    <w:link w:val="BodyText3Char"/>
    <w:uiPriority w:val="99"/>
    <w:rsid w:val="00B8098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8098A"/>
    <w:rPr>
      <w:rFonts w:ascii="Times New Roman" w:eastAsia="Times New Roman" w:hAnsi="Times New Roman" w:cs="Times New Roman"/>
      <w:sz w:val="16"/>
      <w:szCs w:val="16"/>
    </w:rPr>
  </w:style>
  <w:style w:type="character" w:customStyle="1" w:styleId="normaltextrun">
    <w:name w:val="normaltextrun"/>
    <w:basedOn w:val="DefaultParagraphFont"/>
    <w:rsid w:val="00A46D57"/>
  </w:style>
  <w:style w:type="paragraph" w:customStyle="1" w:styleId="paragraph">
    <w:name w:val="paragraph"/>
    <w:basedOn w:val="Normal"/>
    <w:rsid w:val="00D71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713B9"/>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ordangliaeduca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ordAnglia Office Theme Arial">
  <a:themeElements>
    <a:clrScheme name="NAE-2">
      <a:dk1>
        <a:srgbClr val="000000"/>
      </a:dk1>
      <a:lt1>
        <a:srgbClr val="FFFFFF"/>
      </a:lt1>
      <a:dk2>
        <a:srgbClr val="003253"/>
      </a:dk2>
      <a:lt2>
        <a:srgbClr val="2FCCD6"/>
      </a:lt2>
      <a:accent1>
        <a:srgbClr val="B3EBF4"/>
      </a:accent1>
      <a:accent2>
        <a:srgbClr val="1D95A4"/>
      </a:accent2>
      <a:accent3>
        <a:srgbClr val="FFCB00"/>
      </a:accent3>
      <a:accent4>
        <a:srgbClr val="E1AA28"/>
      </a:accent4>
      <a:accent5>
        <a:srgbClr val="F0B2A0"/>
      </a:accent5>
      <a:accent6>
        <a:srgbClr val="FF3650"/>
      </a:accent6>
      <a:hlink>
        <a:srgbClr val="2FCCD6"/>
      </a:hlink>
      <a:folHlink>
        <a:srgbClr val="2FCCD6"/>
      </a:folHlink>
    </a:clrScheme>
    <a:fontScheme name="Custom 187">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NordAnglia Office Theme Arial" id="{CEA530CE-0236-4B9F-8D0E-AF8D46D7979D}" vid="{8EBFB719-6294-4F70-B28B-5109809B80F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CzJZGSiDZYPDB0UYCWlEXSwCEg==">AMUW2mWnRN6komIyInO78E3524lzepj0YtAG0BQL9c52DT1uBQkJHmh+zvGRturl5qN49k2PPkE9dWCuavsK+0oq9tgC4Jsg647vPufIWjhrgfsxz7QaBoyAxq/4DU9kQG9jHGbxGLIdZS9xpJIr6/K7HBayaHknHTvCZqu/JTOctKdBcsP242w=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Emilia Caset Alfonso</dc:creator>
  <cp:lastModifiedBy>Alesia Santiago</cp:lastModifiedBy>
  <cp:revision>3</cp:revision>
  <dcterms:created xsi:type="dcterms:W3CDTF">2023-01-05T14:23:00Z</dcterms:created>
  <dcterms:modified xsi:type="dcterms:W3CDTF">2023-01-05T14:28:00Z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0x0101007716D3393CD0F54AB7B0BD332B5B5A2D</vt:lpwstr>
  </property>
</Properties>
</file>